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3D784" w14:textId="77777777" w:rsidR="008A7164" w:rsidRDefault="008A7164" w:rsidP="008A7164">
      <w:pPr>
        <w:ind w:firstLine="420"/>
      </w:pPr>
    </w:p>
    <w:p w14:paraId="1688A5AE" w14:textId="689EC264" w:rsidR="008A7164" w:rsidRDefault="008A7164" w:rsidP="008A7164">
      <w:pPr>
        <w:jc w:val="center"/>
      </w:pPr>
      <w:r>
        <w:rPr>
          <w:rFonts w:hint="eastAsia"/>
        </w:rPr>
        <w:t>博文2</w:t>
      </w:r>
    </w:p>
    <w:p w14:paraId="31783EF6" w14:textId="6854C14D" w:rsidR="008A7164" w:rsidRDefault="008A7164" w:rsidP="008A7164">
      <w:pPr>
        <w:jc w:val="center"/>
      </w:pPr>
      <w:r>
        <w:rPr>
          <w:rFonts w:hint="eastAsia"/>
        </w:rPr>
        <w:t>《柳林风声》的人物形象</w:t>
      </w:r>
    </w:p>
    <w:p w14:paraId="4DFD8C55" w14:textId="77777777" w:rsidR="008A7164" w:rsidRDefault="008A7164" w:rsidP="008A7164">
      <w:r>
        <w:rPr>
          <w:rFonts w:hint="eastAsia"/>
        </w:rPr>
        <w:t>与英国维多利亚时代的重要童话小说如两部“爱丽丝”小说，《水孩儿》、《在北风的后面》等由小女孩和小男孩作为故事的主人公有所不同，《柳林风声》的主人公是纯粹的动物。不过对这些动物角色仍需要用“他们”来称呼，因为他们虽然保持着动物的自然形体、面目和基本生物属性，但在思想、情感乃至衣食住行等方面完全和人类相同，而且他们的社会具有与人类社会相似的社交规则和礼仪。这就形成了一个有趣的组合：他们一方面有像人一样的感知和行动、交往、游乐、历险等等，另一方面在举止动作上又保持着动物的原生姿态，如蛤蟆在生气、愤怒，或者自吹自擂的时候肚子都会随之胀大，身体也会膨胀，神态令人难忘；而且几位动物角色都像人类使用其双手一样灵活地使用他们的爪子。重要的是，他们可以与人交往（虽然有操守的</w:t>
      </w:r>
      <w:proofErr w:type="gramStart"/>
      <w:r>
        <w:rPr>
          <w:rFonts w:hint="eastAsia"/>
        </w:rPr>
        <w:t>好动物</w:t>
      </w:r>
      <w:proofErr w:type="gramEnd"/>
      <w:r>
        <w:rPr>
          <w:rFonts w:hint="eastAsia"/>
        </w:rPr>
        <w:t>都极力避开人类），这表明他们使用与人类相同的语言，而且他们的身体大小也发生了“变形”，应大致与人类相近，否则无法进行对等的交往活动及其他相应的活动，尤其是蛤蟆，主要的历险活动都涉及与人类打交道，所以他的形体应当更与人类相似。这些动物角色生活在柳林河岸的动物世界，这个世界既独立于人类世界，又拥有与人类世界（以</w:t>
      </w:r>
      <w:r>
        <w:t>19世纪末的英国社会为蓝本）相似的社会阶层和社</w:t>
      </w:r>
      <w:r>
        <w:rPr>
          <w:rFonts w:hint="eastAsia"/>
        </w:rPr>
        <w:t>会机构，当然也使用英国的货币等；此外，这个独立自足的动物社会还存在着与野森林之外的人类社会互通往来的可能性（蛤蟆历险故事中发生的主要事件就是他与人类打交道的遭遇，而他在整个过程中既遭到强势的人类的追捕、迫害、关押和嘲弄，也进行了颇具喜剧色彩的反抗和报复）。</w:t>
      </w:r>
    </w:p>
    <w:p w14:paraId="3B12BC39" w14:textId="28BBFFDF" w:rsidR="008A7164" w:rsidRDefault="008A7164" w:rsidP="008A7164">
      <w:pPr>
        <w:ind w:firstLine="420"/>
      </w:pPr>
      <w:r>
        <w:rPr>
          <w:rFonts w:hint="eastAsia"/>
        </w:rPr>
        <w:t>《柳林风声》的主人公虽然不是通常的儿童，也没有常见的儿童主人公所投入的寻觅活动，但却是深受儿童读者喜爱的读物。从儿童文学的角度看，作者讲述的是几个动物如何居家度日，如何外出游玩或追新求异，离家历险，以及如何齐心协力夺回被强占家园的故事。无论是家园温馨难舍，还是美食美味难忘，</w:t>
      </w:r>
      <w:proofErr w:type="gramStart"/>
      <w:r>
        <w:rPr>
          <w:rFonts w:hint="eastAsia"/>
        </w:rPr>
        <w:t>如河鼠携友</w:t>
      </w:r>
      <w:proofErr w:type="gramEnd"/>
      <w:r>
        <w:rPr>
          <w:rFonts w:hint="eastAsia"/>
        </w:rPr>
        <w:t>出游，与鼹鼠一道泛舟河流，尽享郊游和野餐之乐；或雪夜脱险于狗獾的地下住宅，共商大计；或在</w:t>
      </w:r>
      <w:proofErr w:type="gramStart"/>
      <w:r>
        <w:rPr>
          <w:rFonts w:hint="eastAsia"/>
        </w:rPr>
        <w:t>獾</w:t>
      </w:r>
      <w:proofErr w:type="gramEnd"/>
      <w:r>
        <w:rPr>
          <w:rFonts w:hint="eastAsia"/>
        </w:rPr>
        <w:t>先生的谋划下，几位净友一起出手，诚心诚意</w:t>
      </w:r>
      <w:proofErr w:type="gramStart"/>
      <w:r>
        <w:rPr>
          <w:rFonts w:hint="eastAsia"/>
        </w:rPr>
        <w:t>帮助总</w:t>
      </w:r>
      <w:proofErr w:type="gramEnd"/>
      <w:r>
        <w:rPr>
          <w:rFonts w:hint="eastAsia"/>
        </w:rPr>
        <w:t>惹麻烦的蛤蟆，对他进行不弃不离的“挽救”行动；无论是蛤蟆几次三番外出历险，起伏跌宕，精彩刺激；还是几位好友同心协力，为夺回被占的蛤蟆府邸而进行紧张的行军和犹如狂欢化游戏的以少胜多的痛击黄鼠狼们的战斗……，《柳林风声》首先是一部充满童趣、妙趣的儿童文学佳作。小说中的几个动物角色既是儿童，保持童年的纯真和纯情；又是成人，超越了儿童的限制，能够进入广阔的生活空间，去体验和享受成人世界的精彩活动和丰富多彩的人生况味。</w:t>
      </w:r>
      <w:r>
        <w:t xml:space="preserve"> </w:t>
      </w:r>
    </w:p>
    <w:sectPr w:rsidR="008A716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164"/>
    <w:rsid w:val="00203ECF"/>
    <w:rsid w:val="00615C2D"/>
    <w:rsid w:val="008A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7B690"/>
  <w15:chartTrackingRefBased/>
  <w15:docId w15:val="{72760A31-850A-489B-82A7-12DA8DD70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160</Words>
  <Characters>916</Characters>
  <Application>Microsoft Office Word</Application>
  <DocSecurity>0</DocSecurity>
  <Lines>7</Lines>
  <Paragraphs>2</Paragraphs>
  <ScaleCrop>false</ScaleCrop>
  <Company/>
  <LinksUpToDate>false</LinksUpToDate>
  <CharactersWithSpaces>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 勇</dc:creator>
  <cp:keywords/>
  <dc:description/>
  <cp:lastModifiedBy>黄 勇</cp:lastModifiedBy>
  <cp:revision>3</cp:revision>
  <dcterms:created xsi:type="dcterms:W3CDTF">2023-01-04T07:14:00Z</dcterms:created>
  <dcterms:modified xsi:type="dcterms:W3CDTF">2023-01-04T07:21:00Z</dcterms:modified>
</cp:coreProperties>
</file>