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cs="Times New Roman"/>
          <w:sz w:val="24"/>
          <w:szCs w:val="24"/>
        </w:rPr>
      </w:pPr>
      <w:r>
        <w:rPr>
          <w:rFonts w:hint="eastAsia" w:cs="宋体"/>
          <w:sz w:val="24"/>
          <w:szCs w:val="24"/>
        </w:rPr>
        <w:t>课评</w:t>
      </w:r>
      <w:r>
        <w:rPr>
          <w:rFonts w:hint="eastAsia"/>
          <w:sz w:val="24"/>
          <w:szCs w:val="24"/>
        </w:rPr>
        <w:t>2</w:t>
      </w:r>
      <w:r>
        <w:rPr>
          <w:rFonts w:hint="eastAsia" w:cs="宋体"/>
          <w:sz w:val="24"/>
          <w:szCs w:val="24"/>
        </w:rPr>
        <w:t>：评</w:t>
      </w:r>
      <w:r>
        <w:rPr>
          <w:rFonts w:hint="eastAsia" w:cs="宋体"/>
          <w:sz w:val="24"/>
          <w:szCs w:val="24"/>
          <w:lang w:val="en-US" w:eastAsia="zh-CN"/>
        </w:rPr>
        <w:t>何</w:t>
      </w:r>
      <w:r>
        <w:rPr>
          <w:rFonts w:hint="eastAsia" w:cs="宋体"/>
          <w:sz w:val="24"/>
          <w:szCs w:val="24"/>
        </w:rPr>
        <w:t>老师</w:t>
      </w:r>
      <w:r>
        <w:rPr>
          <w:rFonts w:hint="eastAsia" w:cs="宋体"/>
          <w:sz w:val="24"/>
          <w:szCs w:val="24"/>
          <w:lang w:eastAsia="zh-CN"/>
        </w:rPr>
        <w:t>《</w:t>
      </w:r>
      <w:r>
        <w:rPr>
          <w:rFonts w:hint="eastAsia" w:cs="宋体"/>
          <w:sz w:val="24"/>
          <w:szCs w:val="24"/>
          <w:lang w:val="en-US" w:eastAsia="zh-CN"/>
        </w:rPr>
        <w:t>君主立宪制的英国》</w:t>
      </w:r>
    </w:p>
    <w:p>
      <w:pPr>
        <w:rPr>
          <w:rFonts w:hint="default"/>
          <w:lang w:val="en-US" w:eastAsia="zh-CN"/>
        </w:rPr>
      </w:pPr>
      <w:r>
        <w:rPr>
          <w:rFonts w:hint="eastAsia"/>
        </w:rPr>
        <w:t>评课：</w:t>
      </w:r>
      <w:r>
        <w:rPr>
          <w:rFonts w:hint="eastAsia"/>
          <w:lang w:val="en-US" w:eastAsia="zh-CN"/>
        </w:rPr>
        <w:t>本人对历史产生兴趣，是缘于女儿对历史问题的头头是道。基于此，何老师的这节历史课，激起了我的兴趣。</w:t>
      </w:r>
      <w:r>
        <w:rPr>
          <w:rFonts w:hint="eastAsia"/>
        </w:rPr>
        <w:t>何老师</w:t>
      </w:r>
      <w:r>
        <w:rPr>
          <w:rFonts w:hint="eastAsia"/>
          <w:lang w:val="en-US" w:eastAsia="zh-CN"/>
        </w:rPr>
        <w:t>本堂课能从身边的实例出发，通过当事的时事新闻——伊丽莎白二世去世的新闻抓人眼球，然后导出问题，让学生自然而然过渡到本课的主题——君主立宪制的英国，从中抓住了学生的兴趣点，也抓住了当时的社会热点，自然能引起学生的共鸣，并让学生感受到历史来源于生活。从这个层面来讲，新课的引入十分关键，达到了调动学生自主学习的目的。本堂课何老师也做到了整节课内容设计完整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详略得当</w:t>
      </w:r>
      <w:bookmarkStart w:id="0" w:name="_GoBack"/>
      <w:bookmarkEnd w:id="0"/>
      <w:r>
        <w:rPr>
          <w:rFonts w:hint="eastAsia"/>
          <w:lang w:val="en-US" w:eastAsia="zh-CN"/>
        </w:rPr>
        <w:t>。此外，整堂课通过讲故事的方式激发学生兴趣，调动学生的注意力，在潜移默化中引发学生对问题的思考。最后，学生的学习过程教师能够贯穿利用相关史料，这也有助于培养学生解读史料的能力。</w:t>
      </w:r>
    </w:p>
    <w:p>
      <w:pPr>
        <w:spacing w:line="360" w:lineRule="auto"/>
        <w:ind w:firstLine="480"/>
        <w:rPr>
          <w:rFonts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GUwZjVmNDQ2NzE1Nzk2YmI0OTMzMDM4NzcwNTkifQ=="/>
  </w:docVars>
  <w:rsids>
    <w:rsidRoot w:val="00453071"/>
    <w:rsid w:val="00043C8A"/>
    <w:rsid w:val="00116213"/>
    <w:rsid w:val="00226BF7"/>
    <w:rsid w:val="004511ED"/>
    <w:rsid w:val="00453071"/>
    <w:rsid w:val="007E00CD"/>
    <w:rsid w:val="009277D7"/>
    <w:rsid w:val="00B4735D"/>
    <w:rsid w:val="00BB2540"/>
    <w:rsid w:val="00D924BF"/>
    <w:rsid w:val="00FE6803"/>
    <w:rsid w:val="78B6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293</Words>
  <Characters>293</Characters>
  <Lines>2</Lines>
  <Paragraphs>1</Paragraphs>
  <TotalTime>1</TotalTime>
  <ScaleCrop>false</ScaleCrop>
  <LinksUpToDate>false</LinksUpToDate>
  <CharactersWithSpaces>293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2022-07-07T07:18:00Z</dcterms:created>
  <dc:creator>辰昊</dc:creator>
  <cp:lastModifiedBy>chcsb</cp:lastModifiedBy>
  <dcterms:modified xsi:type="dcterms:W3CDTF">2023-01-04T08:30:30Z</dcterms:modified>
  <dc:title>听课课评5：评钟老师通用技术课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E02803B74F294969A28522F45AC8DBDB</vt:lpwstr>
  </property>
</Properties>
</file>