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614" w:firstLineChars="1200"/>
        <w:rPr>
          <w:rFonts w:hint="default" w:ascii="宋体" w:hAnsi="宋体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0"/>
          <w:szCs w:val="30"/>
          <w:lang w:val="en-US" w:eastAsia="zh-CN"/>
        </w:rPr>
        <w:t>教学设计</w:t>
      </w:r>
    </w:p>
    <w:tbl>
      <w:tblPr>
        <w:tblStyle w:val="3"/>
        <w:tblpPr w:leftFromText="180" w:rightFromText="180" w:vertAnchor="text" w:horzAnchor="page" w:tblpX="1061" w:tblpY="316"/>
        <w:tblOverlap w:val="never"/>
        <w:tblW w:w="105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8"/>
        <w:gridCol w:w="690"/>
        <w:gridCol w:w="1879"/>
        <w:gridCol w:w="1871"/>
        <w:gridCol w:w="1076"/>
        <w:gridCol w:w="859"/>
        <w:gridCol w:w="270"/>
        <w:gridCol w:w="1515"/>
        <w:gridCol w:w="1145"/>
        <w:gridCol w:w="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课题</w:t>
            </w:r>
          </w:p>
        </w:tc>
        <w:tc>
          <w:tcPr>
            <w:tcW w:w="2569" w:type="dxa"/>
            <w:gridSpan w:val="2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U3 Grammar</w:t>
            </w:r>
          </w:p>
        </w:tc>
        <w:tc>
          <w:tcPr>
            <w:tcW w:w="187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课型</w:t>
            </w:r>
          </w:p>
        </w:tc>
        <w:tc>
          <w:tcPr>
            <w:tcW w:w="1076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新授课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备课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时间</w:t>
            </w:r>
          </w:p>
        </w:tc>
        <w:tc>
          <w:tcPr>
            <w:tcW w:w="2941" w:type="dxa"/>
            <w:gridSpan w:val="4"/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 xml:space="preserve">1 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eriod</w:t>
            </w:r>
            <w:r>
              <w:rPr>
                <w:rFonts w:hint="eastAsia" w:ascii="Times New Roman" w:hAnsi="Times New Roman" w:cs="Times New Roman"/>
                <w:color w:val="FFFFFF"/>
                <w:sz w:val="21"/>
                <w:szCs w:val="21"/>
                <w:lang w:eastAsia="zh-CN"/>
              </w:rPr>
              <w:t>[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22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教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材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分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</w:p>
          <w:p>
            <w:pPr>
              <w:ind w:firstLine="420" w:firstLineChars="200"/>
              <w:jc w:val="both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析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教学目标</w:t>
            </w:r>
          </w:p>
        </w:tc>
        <w:tc>
          <w:tcPr>
            <w:tcW w:w="8626" w:type="dxa"/>
            <w:gridSpan w:val="8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1.学习分辨可数名词与不可数名词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2.学习如何使用量词修饰可数名词与不可数名词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3.学习使用There be句型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22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69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教学重点</w:t>
            </w:r>
          </w:p>
        </w:tc>
        <w:tc>
          <w:tcPr>
            <w:tcW w:w="8626" w:type="dxa"/>
            <w:gridSpan w:val="8"/>
            <w:noWrap w:val="0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学习分辨可数名词与不可数名词</w:t>
            </w:r>
          </w:p>
          <w:p>
            <w:pPr>
              <w:pStyle w:val="2"/>
              <w:numPr>
                <w:ilvl w:val="0"/>
                <w:numId w:val="0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2.</w:t>
            </w: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学习使用There be句型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122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69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教学难点</w:t>
            </w:r>
          </w:p>
        </w:tc>
        <w:tc>
          <w:tcPr>
            <w:tcW w:w="8626" w:type="dxa"/>
            <w:gridSpan w:val="8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学习分辨可数名词与不可数名词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</w:t>
            </w: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学习使用There be句型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2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69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教学关键</w:t>
            </w:r>
          </w:p>
        </w:tc>
        <w:tc>
          <w:tcPr>
            <w:tcW w:w="8626" w:type="dxa"/>
            <w:gridSpan w:val="8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通过举例与示范作用对教学内容进行讲解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90" w:hRule="atLeast"/>
        </w:trPr>
        <w:tc>
          <w:tcPr>
            <w:tcW w:w="1918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教法与学法指导</w:t>
            </w:r>
          </w:p>
        </w:tc>
        <w:tc>
          <w:tcPr>
            <w:tcW w:w="8615" w:type="dxa"/>
            <w:gridSpan w:val="7"/>
            <w:noWrap w:val="0"/>
            <w:vAlign w:val="center"/>
          </w:tcPr>
          <w:p>
            <w:pPr>
              <w:pStyle w:val="2"/>
              <w:jc w:val="left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讲授法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298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教学环节</w:t>
            </w:r>
          </w:p>
        </w:tc>
        <w:tc>
          <w:tcPr>
            <w:tcW w:w="256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主要教学步骤或内容</w:t>
            </w:r>
          </w:p>
        </w:tc>
        <w:tc>
          <w:tcPr>
            <w:tcW w:w="1871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学生主体活动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教师活动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设计意图</w:t>
            </w:r>
          </w:p>
        </w:tc>
        <w:tc>
          <w:tcPr>
            <w:tcW w:w="11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时间分配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90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</w:rPr>
              <w:t>第一环节　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Lead in</w:t>
            </w:r>
          </w:p>
        </w:tc>
        <w:tc>
          <w:tcPr>
            <w:tcW w:w="2569" w:type="dxa"/>
            <w:gridSpan w:val="2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头脑风暴早餐的食物</w:t>
            </w:r>
          </w:p>
        </w:tc>
        <w:tc>
          <w:tcPr>
            <w:tcW w:w="187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头脑风暴早餐的食物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把早餐食物板书黑板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激发学生的学习兴趣，为后面的活动做铺垫</w:t>
            </w:r>
          </w:p>
        </w:tc>
        <w:tc>
          <w:tcPr>
            <w:tcW w:w="114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1050" w:hRule="atLeast"/>
        </w:trPr>
        <w:tc>
          <w:tcPr>
            <w:tcW w:w="1228" w:type="dxa"/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left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</w:rPr>
              <w:t>第二环节　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学习分辨可数名词与不可数名词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/>
              </w:rPr>
            </w:pPr>
          </w:p>
        </w:tc>
        <w:tc>
          <w:tcPr>
            <w:tcW w:w="2569" w:type="dxa"/>
            <w:gridSpan w:val="2"/>
            <w:noWrap w:val="0"/>
            <w:vAlign w:val="top"/>
          </w:tcPr>
          <w:p>
            <w:pPr>
              <w:numPr>
                <w:ilvl w:val="0"/>
                <w:numId w:val="2"/>
              </w:numPr>
              <w:jc w:val="left"/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把早餐食物按照</w:t>
            </w: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可数名词与不可数名词进行分类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归纳可数名词与不可数名词的用法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完成课本A1的练习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找出并归纳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READING</w:t>
            </w: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课文里的可数名词和不可数名词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学习并运用可数名词从单数变为复数的规则</w:t>
            </w:r>
          </w:p>
        </w:tc>
        <w:tc>
          <w:tcPr>
            <w:tcW w:w="187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1、把早餐食物按照可数名词与不可数名词进行分类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思考与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归纳可数名词与不可数名词的用法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3、完成课本A1的练习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4、找出并归纳READING课文里的可数名词和不可数名词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5、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学习并运用可数名词从单数变为复数的规则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引导学生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把早餐食物按照可数名词与不可数名词进行分类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总结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可数名词与不可数名词的用法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核对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课本A1的练习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核对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READING课文里的可数名词和不可数名词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5、讲解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可数名词从单数变为复数的规则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并核对练习答案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学习分辨可数名词与不可数名词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2、学习可数名词与不可数名词的用法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3、学习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可数名词从单数变为复数的规则</w:t>
            </w:r>
          </w:p>
        </w:tc>
        <w:tc>
          <w:tcPr>
            <w:tcW w:w="114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15分钟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331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</w:rPr>
              <w:t>第</w:t>
            </w: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  <w:lang w:val="en-US" w:eastAsia="zh-CN"/>
              </w:rPr>
              <w:t>三</w:t>
            </w: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</w:rPr>
              <w:t>环节　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学习如何使用量词修饰可数名词与不可数名词</w:t>
            </w:r>
          </w:p>
        </w:tc>
        <w:tc>
          <w:tcPr>
            <w:tcW w:w="2569" w:type="dxa"/>
            <w:gridSpan w:val="2"/>
            <w:noWrap w:val="0"/>
            <w:vAlign w:val="top"/>
          </w:tcPr>
          <w:p>
            <w:pPr>
              <w:numPr>
                <w:ilvl w:val="0"/>
                <w:numId w:val="3"/>
              </w:numPr>
              <w:jc w:val="left"/>
              <w:rPr>
                <w:rFonts w:hint="eastAsia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使用量词修饰PPT里的不可数名词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使用量词修饰PPT里的</w:t>
            </w: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可数名词</w:t>
            </w:r>
          </w:p>
        </w:tc>
        <w:tc>
          <w:tcPr>
            <w:tcW w:w="187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1、使用量词修饰PPT里的不可数名词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使用量词修饰PPT里的可数名词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引导学生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使用量词修饰PPT里的不可数名词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2、引导学生使用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用量词修饰PPT里的可数名词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1、学习如何使用量词修饰不可数名词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学习如何使用量词修饰可数名词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14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6分钟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3986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</w:rPr>
              <w:t>第</w:t>
            </w: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  <w:lang w:val="en-US" w:eastAsia="zh-CN"/>
              </w:rPr>
              <w:t>四</w:t>
            </w: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</w:rPr>
              <w:t>环节　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学习使用There be句型</w:t>
            </w:r>
          </w:p>
        </w:tc>
        <w:tc>
          <w:tcPr>
            <w:tcW w:w="2569" w:type="dxa"/>
            <w:gridSpan w:val="2"/>
            <w:noWrap w:val="0"/>
            <w:vAlign w:val="top"/>
          </w:tcPr>
          <w:p>
            <w:pPr>
              <w:numPr>
                <w:ilvl w:val="0"/>
                <w:numId w:val="4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使用There be句型描述图片里货架上的物品</w:t>
            </w:r>
          </w:p>
          <w:p>
            <w:pPr>
              <w:numPr>
                <w:ilvl w:val="0"/>
                <w:numId w:val="4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找出READING里的There be句子</w:t>
            </w:r>
          </w:p>
          <w:p>
            <w:pPr>
              <w:numPr>
                <w:ilvl w:val="0"/>
                <w:numId w:val="4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总结归纳There be句型的用法</w:t>
            </w:r>
          </w:p>
          <w:p>
            <w:pPr>
              <w:numPr>
                <w:ilvl w:val="0"/>
                <w:numId w:val="4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完成There be句型的练习</w:t>
            </w:r>
          </w:p>
          <w:p>
            <w:pPr>
              <w:numPr>
                <w:ilvl w:val="0"/>
                <w:numId w:val="4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完成课本There be句型的练习</w:t>
            </w:r>
          </w:p>
        </w:tc>
        <w:tc>
          <w:tcPr>
            <w:tcW w:w="187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1、使用There be句型描述图片里货架上的物品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2、找出READING里的There be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句子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3、总结归纳There be句型的用法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4、完成There be句型的练习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5、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完成课本There be句型的练习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以小组竞赛形式，让学生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使用There be句型描述图片里货架上的物品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总结并展示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READING里的There be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句子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3、总结归纳There be句型的用法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核对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There be句型的练习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5、核对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课本There be句型的练习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学习使用There be句型</w:t>
            </w:r>
          </w:p>
        </w:tc>
        <w:tc>
          <w:tcPr>
            <w:tcW w:w="11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10分钟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3932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</w:rPr>
              <w:t>第</w:t>
            </w: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</w:rPr>
              <w:t>环节　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小测和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0"/>
                <w:sz w:val="21"/>
                <w:szCs w:val="21"/>
              </w:rPr>
              <w:t>课时小结</w:t>
            </w:r>
          </w:p>
          <w:p>
            <w:pPr>
              <w:jc w:val="both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</w:pPr>
          </w:p>
        </w:tc>
        <w:tc>
          <w:tcPr>
            <w:tcW w:w="2569" w:type="dxa"/>
            <w:gridSpan w:val="2"/>
            <w:noWrap w:val="0"/>
            <w:vAlign w:val="top"/>
          </w:tcPr>
          <w:p>
            <w:pPr>
              <w:numPr>
                <w:ilvl w:val="0"/>
                <w:numId w:val="5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小测</w:t>
            </w:r>
          </w:p>
          <w:p>
            <w:pPr>
              <w:numPr>
                <w:ilvl w:val="0"/>
                <w:numId w:val="5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回顾可数名词与不可数名词的用法</w:t>
            </w:r>
          </w:p>
          <w:p>
            <w:pPr>
              <w:numPr>
                <w:ilvl w:val="0"/>
                <w:numId w:val="5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回顾可数名词从单数变复数的规则</w:t>
            </w:r>
          </w:p>
          <w:p>
            <w:pPr>
              <w:numPr>
                <w:ilvl w:val="0"/>
                <w:numId w:val="5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回顾如何使用量词修饰可数名词与不可数名词</w:t>
            </w:r>
          </w:p>
          <w:p>
            <w:pPr>
              <w:numPr>
                <w:ilvl w:val="0"/>
                <w:numId w:val="5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回顾如何使用There be句型</w:t>
            </w:r>
          </w:p>
        </w:tc>
        <w:tc>
          <w:tcPr>
            <w:tcW w:w="1871" w:type="dxa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完成测试题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回顾可数名词与不可数名词的用法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、回顾可数名词从单数变复数的规则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、回顾如何使用量词修饰可数名词与不可数名词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5、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回顾如何使用There be句型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核对答案并讲解错题</w:t>
            </w:r>
          </w:p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2、引导学生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回顾可数名词与不可数名词的用法</w:t>
            </w:r>
          </w:p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引导学生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回顾可数名词从单数变复数的规则</w:t>
            </w:r>
          </w:p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引导学生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回顾如何使用量词修饰可数名词与不可数名词</w:t>
            </w:r>
          </w:p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5、引导学生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回顾如何使用There be句型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回顾与巩固本节课学习内容</w:t>
            </w:r>
          </w:p>
        </w:tc>
        <w:tc>
          <w:tcPr>
            <w:tcW w:w="114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408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</w:rPr>
              <w:t>第</w:t>
            </w: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  <w:lang w:val="en-US" w:eastAsia="zh-CN"/>
              </w:rPr>
              <w:t>六</w:t>
            </w: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</w:rPr>
              <w:t>环节　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0"/>
                <w:sz w:val="21"/>
                <w:szCs w:val="21"/>
              </w:rPr>
              <w:t>课后作业</w:t>
            </w:r>
          </w:p>
        </w:tc>
        <w:tc>
          <w:tcPr>
            <w:tcW w:w="2569" w:type="dxa"/>
            <w:gridSpan w:val="2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书面作业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（可选）：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1.完成《双语报》第二期N2版Grammar跟踪练习。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2.完成《双语报第二期N3版第四课时Grammar练习。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3.完成《阳光学业评价》Grammar部分练习。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创新探究性作业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（可选）：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1.小组竞赛，参加你问我答游戏，组1there be的句子，组2用英语there be句型翻译句子。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2.小组合作，用思维导图总结本节课语法点，比比哪一组做得最好。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3.整理错题本，将仍存在疑惑的地方及易错点记入错题本。</w:t>
            </w:r>
          </w:p>
        </w:tc>
        <w:tc>
          <w:tcPr>
            <w:tcW w:w="1871" w:type="dxa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记录作业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布置作业</w:t>
            </w:r>
            <w:bookmarkStart w:id="0" w:name="_GoBack"/>
            <w:bookmarkEnd w:id="0"/>
          </w:p>
        </w:tc>
        <w:tc>
          <w:tcPr>
            <w:tcW w:w="151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巩固本节课学习内容</w:t>
            </w:r>
          </w:p>
        </w:tc>
        <w:tc>
          <w:tcPr>
            <w:tcW w:w="114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1分钟</w:t>
            </w:r>
          </w:p>
        </w:tc>
      </w:tr>
    </w:tbl>
    <w:p>
      <w:pPr>
        <w:rPr>
          <w:rFonts w:hint="eastAsia" w:ascii="宋体" w:hAnsi="宋体"/>
          <w:b/>
          <w:bCs/>
          <w:sz w:val="21"/>
          <w:szCs w:val="21"/>
        </w:rPr>
      </w:pPr>
    </w:p>
    <w:sectPr>
      <w:pgSz w:w="11906" w:h="16838"/>
      <w:pgMar w:top="873" w:right="1800" w:bottom="110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0AD0D6"/>
    <w:multiLevelType w:val="singleLevel"/>
    <w:tmpl w:val="EE0AD0D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F318C32A"/>
    <w:multiLevelType w:val="singleLevel"/>
    <w:tmpl w:val="F318C32A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FE648474"/>
    <w:multiLevelType w:val="singleLevel"/>
    <w:tmpl w:val="FE648474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44EA899B"/>
    <w:multiLevelType w:val="singleLevel"/>
    <w:tmpl w:val="44EA899B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7445CDA6"/>
    <w:multiLevelType w:val="singleLevel"/>
    <w:tmpl w:val="7445CDA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IwMzY5ZWJmYTM4OGI2OGRlNjVmYmNhMzgwMDliYmIifQ=="/>
  </w:docVars>
  <w:rsids>
    <w:rsidRoot w:val="1B951F2D"/>
    <w:rsid w:val="06A219E1"/>
    <w:rsid w:val="1B951F2D"/>
    <w:rsid w:val="35593455"/>
    <w:rsid w:val="44571B85"/>
    <w:rsid w:val="46B604BB"/>
    <w:rsid w:val="4F5A02A5"/>
    <w:rsid w:val="4F674A0C"/>
    <w:rsid w:val="56396DD2"/>
    <w:rsid w:val="65F4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1462</Words>
  <Characters>1695</Characters>
  <Lines>0</Lines>
  <Paragraphs>0</Paragraphs>
  <TotalTime>13</TotalTime>
  <ScaleCrop>false</ScaleCrop>
  <LinksUpToDate>false</LinksUpToDate>
  <CharactersWithSpaces>1732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2021-08-19T10:00:00Z</dcterms:created>
  <dc:creator>-.Bobbi.daisy</dc:creator>
  <cp:lastModifiedBy>Administrator</cp:lastModifiedBy>
  <dcterms:modified xsi:type="dcterms:W3CDTF">2022-08-17T03:11:22Z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D7CBE992914E40F784599CCF73B1A511</vt:lpwstr>
  </property>
</Properties>
</file>