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rPr>
          <w:b/>
          <w:szCs w:val="21"/>
          <w:bdr w:val="single" w:color="auto" w:sz="4" w:space="0"/>
        </w:rPr>
      </w:pPr>
      <w:r>
        <w:rPr>
          <w:rFonts w:hint="eastAsia"/>
          <w:b/>
          <w:bCs/>
          <w:szCs w:val="21"/>
          <w:bdr w:val="single" w:color="auto" w:sz="4" w:space="0"/>
        </w:rPr>
        <w:t>湖北省高中名校联盟2023届新高三第一次联合测评</w:t>
      </w:r>
    </w:p>
    <w:p>
      <w:pPr>
        <w:spacing w:line="360" w:lineRule="exact"/>
        <w:rPr>
          <w:b/>
          <w:szCs w:val="21"/>
        </w:rPr>
      </w:pPr>
      <w:r>
        <w:rPr>
          <w:rFonts w:hint="eastAsia"/>
          <w:b/>
          <w:bCs/>
          <w:szCs w:val="21"/>
        </w:rPr>
        <w:t xml:space="preserve">    古希腊对门窗的作用，一般重其通风、采光或围闭效果，而中国古代建筑还重视屋内屋外空间的交流和景物的借换，往往是实用与审美兼而有之，比如园林建筑中的漏花窗，便是为了充分显示环境之美而设计的。中国饮食烹饪也讲究滋味之外的艺术，注重食名优美、食器精美、环境雅致，将物质享用与精神追求统一起来。</w:t>
      </w:r>
    </w:p>
    <w:p>
      <w:pPr>
        <w:spacing w:line="360" w:lineRule="exact"/>
        <w:rPr>
          <w:b/>
          <w:szCs w:val="21"/>
        </w:rPr>
      </w:pPr>
      <w:r>
        <w:rPr>
          <w:rFonts w:hint="eastAsia"/>
          <w:b/>
          <w:szCs w:val="21"/>
        </w:rPr>
        <w:t xml:space="preserve">    以上材料对我们具有</w:t>
      </w:r>
      <w:r>
        <w:rPr>
          <w:rFonts w:hint="eastAsia"/>
          <w:b/>
          <w:bCs/>
          <w:szCs w:val="21"/>
        </w:rPr>
        <w:t>启示</w:t>
      </w:r>
      <w:r>
        <w:rPr>
          <w:rFonts w:hint="eastAsia"/>
          <w:b/>
          <w:szCs w:val="21"/>
        </w:rPr>
        <w:t>意义。请结合材料写一篇文章，体现你的感悟与思考。</w:t>
      </w:r>
    </w:p>
    <w:p>
      <w:pPr>
        <w:spacing w:line="360" w:lineRule="exact"/>
        <w:rPr>
          <w:b/>
          <w:szCs w:val="21"/>
        </w:rPr>
      </w:pPr>
      <w:r>
        <w:rPr>
          <w:rFonts w:hint="eastAsia"/>
          <w:b/>
          <w:szCs w:val="21"/>
        </w:rPr>
        <w:t xml:space="preserve">    要求：选准角度，确定立意：明确文体，自拟标题：不要套作，不得抄袭：不得泄露个人信息：不少于800字。</w:t>
      </w:r>
    </w:p>
    <w:p>
      <w:pPr>
        <w:spacing w:line="360" w:lineRule="exact"/>
        <w:rPr>
          <w:b/>
          <w:szCs w:val="21"/>
          <w:bdr w:val="single" w:color="auto" w:sz="4" w:space="0"/>
        </w:rPr>
      </w:pPr>
      <w:r>
        <w:rPr>
          <w:rFonts w:hint="eastAsia"/>
          <w:b/>
          <w:szCs w:val="21"/>
          <w:bdr w:val="single" w:color="auto" w:sz="4" w:space="0"/>
        </w:rPr>
        <w:t>要求</w:t>
      </w:r>
    </w:p>
    <w:p>
      <w:pPr>
        <w:spacing w:line="360" w:lineRule="exact"/>
        <w:rPr>
          <w:szCs w:val="21"/>
        </w:rPr>
      </w:pPr>
      <w:r>
        <w:rPr>
          <w:rFonts w:hint="eastAsia"/>
          <w:szCs w:val="21"/>
        </w:rPr>
        <w:t>1、8</w:t>
      </w:r>
      <w:r>
        <w:rPr>
          <w:szCs w:val="21"/>
        </w:rPr>
        <w:t>50</w:t>
      </w:r>
      <w:r>
        <w:rPr>
          <w:rFonts w:hint="eastAsia"/>
          <w:szCs w:val="21"/>
        </w:rPr>
        <w:t>——</w:t>
      </w:r>
      <w:r>
        <w:rPr>
          <w:szCs w:val="21"/>
        </w:rPr>
        <w:t>900</w:t>
      </w:r>
      <w:r>
        <w:rPr>
          <w:rFonts w:hint="eastAsia"/>
          <w:szCs w:val="21"/>
        </w:rPr>
        <w:t>字；</w:t>
      </w:r>
    </w:p>
    <w:p>
      <w:pPr>
        <w:spacing w:line="360" w:lineRule="exact"/>
        <w:rPr>
          <w:szCs w:val="21"/>
        </w:rPr>
      </w:pPr>
      <w:r>
        <w:rPr>
          <w:szCs w:val="21"/>
        </w:rPr>
        <w:t>2</w:t>
      </w:r>
      <w:r>
        <w:rPr>
          <w:rFonts w:hint="eastAsia"/>
          <w:szCs w:val="21"/>
        </w:rPr>
        <w:t>、按照老师建议的拟题要求你好一个题目；</w:t>
      </w:r>
    </w:p>
    <w:p>
      <w:pPr>
        <w:spacing w:line="360" w:lineRule="exact"/>
        <w:rPr>
          <w:szCs w:val="21"/>
        </w:rPr>
      </w:pPr>
      <w:r>
        <w:rPr>
          <w:rFonts w:hint="eastAsia"/>
          <w:szCs w:val="21"/>
        </w:rPr>
        <w:t>3、分为6个文段；</w:t>
      </w:r>
    </w:p>
    <w:p>
      <w:pPr>
        <w:spacing w:line="360" w:lineRule="exact"/>
        <w:rPr>
          <w:b/>
          <w:szCs w:val="21"/>
        </w:rPr>
      </w:pPr>
      <w:r>
        <w:rPr>
          <w:szCs w:val="21"/>
        </w:rPr>
        <w:t>4</w:t>
      </w:r>
      <w:r>
        <w:rPr>
          <w:rFonts w:hint="eastAsia"/>
          <w:szCs w:val="21"/>
        </w:rPr>
        <w:t>、要有论据（独特），要有引用（化用）</w:t>
      </w:r>
      <w:r>
        <w:rPr>
          <w:rFonts w:hint="eastAsia"/>
          <w:b/>
          <w:szCs w:val="21"/>
        </w:rPr>
        <w:t>（经典）；</w:t>
      </w:r>
    </w:p>
    <w:p>
      <w:pPr>
        <w:spacing w:line="360" w:lineRule="exact"/>
        <w:rPr>
          <w:b/>
          <w:szCs w:val="21"/>
        </w:rPr>
      </w:pPr>
    </w:p>
    <w:p>
      <w:pPr>
        <w:spacing w:line="360" w:lineRule="exact"/>
        <w:rPr>
          <w:b/>
          <w:szCs w:val="21"/>
        </w:rPr>
      </w:pPr>
      <w:r>
        <w:rPr>
          <w:rFonts w:hint="eastAsia"/>
          <w:b/>
          <w:szCs w:val="21"/>
        </w:rPr>
        <w:t>一、材料分析</w:t>
      </w:r>
    </w:p>
    <w:p>
      <w:pPr>
        <w:spacing w:line="360" w:lineRule="exact"/>
        <w:ind w:firstLine="420"/>
        <w:rPr>
          <w:b/>
          <w:szCs w:val="21"/>
        </w:rPr>
      </w:pPr>
      <w:r>
        <w:rPr>
          <w:rFonts w:hint="eastAsia"/>
          <w:b/>
          <w:szCs w:val="21"/>
        </w:rPr>
        <w:t>本题属于二元关系型材料作文。由材料、提示和要求三部分组成。</w:t>
      </w:r>
    </w:p>
    <w:p>
      <w:pPr>
        <w:spacing w:line="360" w:lineRule="exact"/>
        <w:rPr>
          <w:b/>
          <w:szCs w:val="21"/>
        </w:rPr>
      </w:pPr>
      <w:r>
        <w:rPr>
          <w:rFonts w:hint="eastAsia"/>
          <w:b/>
          <w:szCs w:val="21"/>
        </w:rPr>
        <w:t>材料部分：</w:t>
      </w:r>
    </w:p>
    <w:p>
      <w:pPr>
        <w:spacing w:line="360" w:lineRule="exact"/>
        <w:ind w:firstLine="420"/>
        <w:rPr>
          <w:b/>
          <w:szCs w:val="21"/>
        </w:rPr>
      </w:pPr>
      <w:r>
        <w:rPr>
          <w:rFonts w:hint="eastAsia"/>
          <w:b/>
          <w:szCs w:val="21"/>
        </w:rPr>
        <w:t>第一句话，从中西建筑文化的比较引出中国建筑更加注重“实用与审美”兼而有之的特点；</w:t>
      </w:r>
    </w:p>
    <w:p>
      <w:pPr>
        <w:spacing w:line="360" w:lineRule="exact"/>
        <w:ind w:firstLine="420"/>
        <w:rPr>
          <w:b/>
          <w:szCs w:val="21"/>
        </w:rPr>
      </w:pPr>
      <w:r>
        <w:rPr>
          <w:rFonts w:hint="eastAsia"/>
          <w:b/>
          <w:szCs w:val="21"/>
        </w:rPr>
        <w:t>第二句话，从中国饮食文化菜名讲究、食器讲究、环境讲究等特点，说明中国饮食文化既强调食之味，又强调食之悅的特点，也就是“饱腹”与“享受”的结合，关键词是“物质与精神”；</w:t>
      </w:r>
    </w:p>
    <w:p>
      <w:pPr>
        <w:spacing w:line="360" w:lineRule="exact"/>
        <w:ind w:firstLine="420"/>
        <w:rPr>
          <w:b/>
          <w:szCs w:val="21"/>
        </w:rPr>
      </w:pPr>
      <w:r>
        <w:rPr>
          <w:rFonts w:hint="eastAsia"/>
          <w:b/>
          <w:szCs w:val="21"/>
        </w:rPr>
        <w:t>“实用与审美”“物质与精神”虽是两组概念，但在内涵上属于同一范畴，比如“实用”“物质”都是偏重生活层面；“审美”“精神”都是美育范畴，因此只需要从其中一组入手即可。</w:t>
      </w:r>
    </w:p>
    <w:p>
      <w:pPr>
        <w:spacing w:line="360" w:lineRule="exact"/>
        <w:ind w:firstLine="420"/>
        <w:rPr>
          <w:b/>
          <w:szCs w:val="21"/>
        </w:rPr>
      </w:pPr>
      <w:r>
        <w:rPr>
          <w:rFonts w:hint="eastAsia"/>
          <w:b/>
          <w:szCs w:val="21"/>
        </w:rPr>
        <w:t>难度：孤立的分析两组关系的利弊都是审题不够严谨也不符合要求的地方，需要用二元对立的角度去分析。</w:t>
      </w:r>
    </w:p>
    <w:p>
      <w:pPr>
        <w:spacing w:line="360" w:lineRule="exact"/>
        <w:rPr>
          <w:b/>
          <w:szCs w:val="21"/>
        </w:rPr>
      </w:pPr>
    </w:p>
    <w:p>
      <w:pPr>
        <w:spacing w:line="360" w:lineRule="exact"/>
        <w:rPr>
          <w:b/>
          <w:szCs w:val="21"/>
        </w:rPr>
      </w:pPr>
      <w:r>
        <w:rPr>
          <w:rFonts w:hint="eastAsia"/>
          <w:b/>
          <w:szCs w:val="21"/>
        </w:rPr>
        <w:t>要求部分：</w:t>
      </w:r>
    </w:p>
    <w:p>
      <w:pPr>
        <w:spacing w:line="360" w:lineRule="exact"/>
        <w:ind w:firstLine="420"/>
        <w:rPr>
          <w:b/>
          <w:szCs w:val="21"/>
        </w:rPr>
      </w:pPr>
      <w:r>
        <w:rPr>
          <w:rFonts w:hint="eastAsia"/>
          <w:b/>
          <w:szCs w:val="21"/>
        </w:rPr>
        <w:t>“我们”是谁？——就是考生，提示了材料作文的任务指向，即不能单纯地从哲学的角度来谈论“物质与精神”（实用与审美）的关系，还要联系自身世界，体现自我思考，也就是一定要有</w:t>
      </w:r>
      <w:r>
        <w:rPr>
          <w:rFonts w:hint="eastAsia"/>
          <w:b/>
          <w:sz w:val="24"/>
          <w:szCs w:val="24"/>
          <w:bdr w:val="single" w:color="auto" w:sz="4" w:space="0"/>
        </w:rPr>
        <w:t>“我在”</w:t>
      </w:r>
      <w:r>
        <w:rPr>
          <w:rFonts w:hint="eastAsia"/>
          <w:b/>
          <w:szCs w:val="21"/>
        </w:rPr>
        <w:t>。</w:t>
      </w:r>
    </w:p>
    <w:p>
      <w:pPr>
        <w:spacing w:line="360" w:lineRule="exact"/>
        <w:rPr>
          <w:b/>
          <w:szCs w:val="21"/>
        </w:rPr>
      </w:pPr>
    </w:p>
    <w:p>
      <w:pPr>
        <w:spacing w:line="360" w:lineRule="exact"/>
        <w:rPr>
          <w:b/>
          <w:szCs w:val="21"/>
        </w:rPr>
      </w:pPr>
      <w:r>
        <w:rPr>
          <w:rFonts w:hint="eastAsia"/>
          <w:b/>
          <w:szCs w:val="21"/>
        </w:rPr>
        <w:t>思考建议：</w:t>
      </w:r>
    </w:p>
    <w:p>
      <w:pPr>
        <w:spacing w:line="360" w:lineRule="exact"/>
        <w:ind w:firstLine="420"/>
        <w:rPr>
          <w:b/>
          <w:szCs w:val="21"/>
        </w:rPr>
      </w:pPr>
      <w:r>
        <w:rPr>
          <w:rFonts w:hint="eastAsia"/>
          <w:b/>
          <w:szCs w:val="21"/>
        </w:rPr>
        <w:t>个人修养（学习知识——提高素养）</w:t>
      </w:r>
    </w:p>
    <w:p>
      <w:pPr>
        <w:spacing w:line="360" w:lineRule="exact"/>
        <w:ind w:firstLine="420"/>
        <w:rPr>
          <w:b/>
          <w:szCs w:val="21"/>
        </w:rPr>
      </w:pPr>
      <w:r>
        <w:rPr>
          <w:rFonts w:hint="eastAsia"/>
          <w:b/>
          <w:szCs w:val="21"/>
        </w:rPr>
        <w:t>文化建设（娱乐至上——陶冶身心）</w:t>
      </w:r>
    </w:p>
    <w:p>
      <w:pPr>
        <w:spacing w:line="360" w:lineRule="exact"/>
        <w:ind w:firstLine="420"/>
        <w:rPr>
          <w:b/>
          <w:szCs w:val="21"/>
        </w:rPr>
      </w:pPr>
      <w:r>
        <w:rPr>
          <w:rFonts w:hint="eastAsia"/>
          <w:b/>
          <w:szCs w:val="21"/>
        </w:rPr>
        <w:t>社会进步（物质文明——精神文明）</w:t>
      </w:r>
    </w:p>
    <w:p>
      <w:pPr>
        <w:spacing w:line="360" w:lineRule="exact"/>
        <w:ind w:firstLine="420"/>
        <w:rPr>
          <w:b/>
          <w:szCs w:val="21"/>
        </w:rPr>
      </w:pPr>
      <w:r>
        <w:rPr>
          <w:rFonts w:hint="eastAsia"/>
          <w:b/>
          <w:szCs w:val="21"/>
        </w:rPr>
        <w:t>时代发展（社会富裕——文明建设）</w:t>
      </w:r>
    </w:p>
    <w:p>
      <w:pPr>
        <w:spacing w:line="360" w:lineRule="exact"/>
        <w:rPr>
          <w:b/>
          <w:szCs w:val="21"/>
        </w:rPr>
      </w:pPr>
    </w:p>
    <w:p>
      <w:pPr>
        <w:spacing w:line="360" w:lineRule="exact"/>
        <w:rPr>
          <w:b/>
          <w:szCs w:val="21"/>
        </w:rPr>
      </w:pPr>
    </w:p>
    <w:p>
      <w:pPr>
        <w:spacing w:line="360" w:lineRule="exact"/>
        <w:rPr>
          <w:b/>
          <w:szCs w:val="21"/>
        </w:rPr>
      </w:pPr>
    </w:p>
    <w:p>
      <w:pPr>
        <w:spacing w:line="360" w:lineRule="exact"/>
        <w:rPr>
          <w:b/>
          <w:szCs w:val="21"/>
        </w:rPr>
      </w:pPr>
    </w:p>
    <w:p>
      <w:pPr>
        <w:spacing w:line="360" w:lineRule="exact"/>
        <w:rPr>
          <w:b/>
          <w:szCs w:val="21"/>
        </w:rPr>
      </w:pPr>
      <w:r>
        <w:rPr>
          <w:rFonts w:hint="eastAsia"/>
          <w:b/>
          <w:szCs w:val="21"/>
        </w:rPr>
        <w:t>下水作文（1</w:t>
      </w:r>
      <w:r>
        <w:rPr>
          <w:b/>
          <w:szCs w:val="21"/>
        </w:rPr>
        <w:t>070</w:t>
      </w:r>
      <w:r>
        <w:rPr>
          <w:rFonts w:hint="eastAsia"/>
          <w:b/>
          <w:szCs w:val="21"/>
        </w:rPr>
        <w:t>字）</w:t>
      </w:r>
    </w:p>
    <w:p>
      <w:pPr>
        <w:spacing w:line="360" w:lineRule="exact"/>
        <w:rPr>
          <w:b/>
          <w:szCs w:val="21"/>
        </w:rPr>
      </w:pPr>
      <w:r>
        <w:rPr>
          <w:rFonts w:hint="eastAsia"/>
          <w:b/>
          <w:szCs w:val="21"/>
        </w:rPr>
        <w:t xml:space="preserve"> </w:t>
      </w:r>
      <w:r>
        <w:rPr>
          <w:b/>
          <w:szCs w:val="21"/>
        </w:rPr>
        <w:t xml:space="preserve">                              </w:t>
      </w:r>
      <w:r>
        <w:rPr>
          <w:rFonts w:hint="eastAsia"/>
          <w:b/>
          <w:szCs w:val="21"/>
        </w:rPr>
        <w:t>南山可种豆，采菊亦悠然</w:t>
      </w:r>
    </w:p>
    <w:p>
      <w:pPr>
        <w:rPr>
          <w:rFonts w:ascii="华文仿宋" w:hAnsi="华文仿宋" w:eastAsia="华文仿宋"/>
        </w:rPr>
      </w:pPr>
    </w:p>
    <w:p>
      <w:pPr>
        <w:ind w:firstLine="420"/>
        <w:rPr>
          <w:rFonts w:ascii="华文仿宋" w:hAnsi="华文仿宋" w:eastAsia="华文仿宋"/>
        </w:rPr>
      </w:pPr>
      <w:r>
        <w:rPr>
          <w:rFonts w:hint="eastAsia" w:ascii="华文仿宋" w:hAnsi="华文仿宋" w:eastAsia="华文仿宋"/>
        </w:rPr>
        <w:t>从仅仅满足口腹之需藏身之要到追求吃得愉悦住得舒服，不仅是客观上生产力的进步，更是人类的追求在不断进阶的表现。中国建筑文化发展到亭台楼阁水榭山廊、饮食文化的“食不厌精脍不厌细”，其实都已经超出了最基本的生存层面，而是将生活尽量视觉化、艺术化。</w:t>
      </w:r>
      <w:r>
        <w:rPr>
          <w:rFonts w:hint="eastAsia" w:ascii="华文仿宋" w:hAnsi="华文仿宋" w:eastAsia="华文仿宋"/>
          <w:b/>
        </w:rPr>
        <w:t>既要实用，亦要审美，这反映了中国人独特的精神追求，中国建筑与饮食中的文化含义，于我们对生活的理解，大有裨益。</w:t>
      </w:r>
      <w:r>
        <w:rPr>
          <w:rFonts w:hint="eastAsia" w:ascii="华文仿宋" w:hAnsi="华文仿宋" w:eastAsia="华文仿宋"/>
        </w:rPr>
        <w:t>（1</w:t>
      </w:r>
      <w:r>
        <w:rPr>
          <w:rFonts w:ascii="华文仿宋" w:hAnsi="华文仿宋" w:eastAsia="华文仿宋"/>
        </w:rPr>
        <w:t>74</w:t>
      </w:r>
      <w:r>
        <w:rPr>
          <w:rFonts w:hint="eastAsia" w:ascii="华文仿宋" w:hAnsi="华文仿宋" w:eastAsia="华文仿宋"/>
        </w:rPr>
        <w:t>字）</w:t>
      </w:r>
    </w:p>
    <w:p>
      <w:pPr>
        <w:ind w:firstLine="420"/>
        <w:rPr>
          <w:rFonts w:ascii="华文仿宋" w:hAnsi="华文仿宋" w:eastAsia="华文仿宋"/>
        </w:rPr>
      </w:pPr>
    </w:p>
    <w:p>
      <w:pPr>
        <w:ind w:firstLine="420"/>
        <w:rPr>
          <w:rFonts w:ascii="华文仿宋" w:hAnsi="华文仿宋" w:eastAsia="华文仿宋"/>
        </w:rPr>
      </w:pPr>
      <w:r>
        <w:rPr>
          <w:rFonts w:hint="eastAsia" w:ascii="华文仿宋" w:hAnsi="华文仿宋" w:eastAsia="华文仿宋"/>
        </w:rPr>
        <w:t>固然，人类的创造与享受、思考与文明，一切丰富的文化果实，其原点都必须基于人类自身的存在，因此，满足口腹之需，追逐器物的使用从而达到物质的丰富是一个正常社会应有的样态。“仓廪实而知礼节，衣食足而知荣辱”，建设一个物质丰足衣食无忧的社会一直是我们的追求。只有建成了“小康社会”，“文明社会”才有了厚实的基础，“桃花源”里，应该是既有“桃花”，也有“稻花”的。（1</w:t>
      </w:r>
      <w:r>
        <w:rPr>
          <w:rFonts w:ascii="华文仿宋" w:hAnsi="华文仿宋" w:eastAsia="华文仿宋"/>
        </w:rPr>
        <w:t>77</w:t>
      </w:r>
      <w:r>
        <w:rPr>
          <w:rFonts w:hint="eastAsia" w:ascii="华文仿宋" w:hAnsi="华文仿宋" w:eastAsia="华文仿宋"/>
        </w:rPr>
        <w:t>字）</w:t>
      </w:r>
    </w:p>
    <w:p>
      <w:pPr>
        <w:ind w:firstLine="420"/>
        <w:rPr>
          <w:rFonts w:ascii="华文仿宋" w:hAnsi="华文仿宋" w:eastAsia="华文仿宋"/>
        </w:rPr>
      </w:pPr>
    </w:p>
    <w:p>
      <w:pPr>
        <w:ind w:firstLine="420"/>
        <w:rPr>
          <w:rFonts w:ascii="华文仿宋" w:hAnsi="华文仿宋" w:eastAsia="华文仿宋"/>
        </w:rPr>
      </w:pPr>
      <w:r>
        <w:rPr>
          <w:rFonts w:hint="eastAsia" w:ascii="华文仿宋" w:hAnsi="华文仿宋" w:eastAsia="华文仿宋"/>
          <w:b/>
        </w:rPr>
        <w:t>就求学而言，我们无需回避参加高考的世俗目标，但并不影响在学习的过程中获得精神享受。</w:t>
      </w:r>
      <w:r>
        <w:rPr>
          <w:rFonts w:hint="eastAsia" w:ascii="华文仿宋" w:hAnsi="华文仿宋" w:eastAsia="华文仿宋"/>
        </w:rPr>
        <w:t>作为中学生，之所以我们把通过高考当做人生最重要的追逐目标，完全是因为，高考是我们递给人生的第一张投名状，它能为我们以后的发展提供优质的平台，较多的机会，宽广的空间，“实用”的学习是必要也是必需的；但从另一层面来说，每一次阅读之后的会意，每一篇文章给我们提供的精神弥补，以至对人生的观察、心智的成熟以及思考的缜密，让自己能够在心灵的“秘密花园”里往返徜徉，未必不是远超“实用”的精神之得，而这些，会让自己走得更远。（</w:t>
      </w:r>
      <w:r>
        <w:rPr>
          <w:rFonts w:ascii="华文仿宋" w:hAnsi="华文仿宋" w:eastAsia="华文仿宋"/>
        </w:rPr>
        <w:t>247</w:t>
      </w:r>
      <w:r>
        <w:rPr>
          <w:rFonts w:hint="eastAsia" w:ascii="华文仿宋" w:hAnsi="华文仿宋" w:eastAsia="华文仿宋"/>
        </w:rPr>
        <w:t>字）</w:t>
      </w:r>
    </w:p>
    <w:p>
      <w:pPr>
        <w:ind w:firstLine="420"/>
        <w:rPr>
          <w:rFonts w:ascii="华文仿宋" w:hAnsi="华文仿宋" w:eastAsia="华文仿宋"/>
        </w:rPr>
      </w:pPr>
    </w:p>
    <w:p>
      <w:pPr>
        <w:ind w:firstLine="420"/>
        <w:rPr>
          <w:rFonts w:ascii="华文仿宋" w:hAnsi="华文仿宋" w:eastAsia="华文仿宋"/>
        </w:rPr>
      </w:pPr>
      <w:r>
        <w:rPr>
          <w:rFonts w:hint="eastAsia" w:ascii="华文仿宋" w:hAnsi="华文仿宋" w:eastAsia="华文仿宋"/>
          <w:b/>
          <w:color w:val="FF0000"/>
        </w:rPr>
        <w:t>“审美”与“精神”追求，自古以来就是中国人自我超越甚至自我救赎的一部分</w:t>
      </w:r>
      <w:r>
        <w:rPr>
          <w:rFonts w:hint="eastAsia" w:ascii="华文仿宋" w:hAnsi="华文仿宋" w:eastAsia="华文仿宋"/>
          <w:b/>
        </w:rPr>
        <w:t>。</w:t>
      </w:r>
      <w:r>
        <w:rPr>
          <w:rFonts w:hint="eastAsia" w:ascii="华文仿宋" w:hAnsi="华文仿宋" w:eastAsia="华文仿宋"/>
          <w:b/>
          <w:bCs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>很显然，当今社会已经呈现“物欲泛滥”的趋势，人们为此甚至不择手段，“物质”的占有似乎已成为人们唯一的追求。但是，越拥有越空虚，“娱乐至死”的极力放纵，并不能弥补心中的空落，是因为精神无法栖息，心灵无处安放。</w:t>
      </w:r>
      <w:r>
        <w:rPr>
          <w:rFonts w:hint="eastAsia" w:ascii="华文仿宋" w:hAnsi="华文仿宋" w:eastAsia="华文仿宋"/>
          <w:color w:val="FF0000"/>
        </w:rPr>
        <w:t>放下五斗米，种豆南山下，陶渊明知道看朝云暮卷才是自己真正的追求；倚竹杖，履芒鞋，看山头斜照，披一蓑烟雨，落魄的境遇又何妨苏东坡精神的啸歌？</w:t>
      </w:r>
      <w:r>
        <w:rPr>
          <w:rFonts w:hint="eastAsia" w:ascii="华文仿宋" w:hAnsi="华文仿宋" w:eastAsia="华文仿宋"/>
          <w:u w:val="thick"/>
        </w:rPr>
        <w:t>房屋留一扇花窗，是室内室外的同构；人生存一点精神，则是入世与出世的相通，为此，人生才有价值，精神才有皈依。</w:t>
      </w:r>
      <w:r>
        <w:rPr>
          <w:rFonts w:hint="eastAsia" w:ascii="华文仿宋" w:hAnsi="华文仿宋" w:eastAsia="华文仿宋"/>
        </w:rPr>
        <w:t>（2</w:t>
      </w:r>
      <w:r>
        <w:rPr>
          <w:rFonts w:ascii="华文仿宋" w:hAnsi="华文仿宋" w:eastAsia="华文仿宋"/>
        </w:rPr>
        <w:t>61</w:t>
      </w:r>
      <w:r>
        <w:rPr>
          <w:rFonts w:hint="eastAsia" w:ascii="华文仿宋" w:hAnsi="华文仿宋" w:eastAsia="华文仿宋"/>
        </w:rPr>
        <w:t>字）</w:t>
      </w:r>
    </w:p>
    <w:p>
      <w:pPr>
        <w:ind w:firstLine="420"/>
        <w:rPr>
          <w:rFonts w:ascii="华文仿宋" w:hAnsi="华文仿宋" w:eastAsia="华文仿宋"/>
        </w:rPr>
      </w:pPr>
    </w:p>
    <w:p>
      <w:pPr>
        <w:ind w:firstLine="420"/>
        <w:rPr>
          <w:rFonts w:ascii="华文仿宋" w:hAnsi="华文仿宋" w:eastAsia="华文仿宋"/>
        </w:rPr>
      </w:pPr>
      <w:r>
        <w:rPr>
          <w:rFonts w:hint="eastAsia" w:ascii="华文仿宋" w:hAnsi="华文仿宋" w:eastAsia="华文仿宋"/>
        </w:rPr>
        <w:t>一个</w:t>
      </w:r>
      <w:bookmarkStart w:id="0" w:name="_GoBack"/>
      <w:bookmarkEnd w:id="0"/>
      <w:r>
        <w:rPr>
          <w:rFonts w:hint="eastAsia" w:ascii="华文仿宋" w:hAnsi="华文仿宋" w:eastAsia="华文仿宋"/>
        </w:rPr>
        <w:t>健康的社会建设也应如此。城市既要有旷阔的街道林立的高楼，也要有漫步的绿道不眠的书店，相得益彰的实用与审美，才是一座城市应有的气质与气象。</w:t>
      </w:r>
      <w:r>
        <w:rPr>
          <w:rFonts w:hint="eastAsia" w:ascii="华文仿宋" w:hAnsi="华文仿宋" w:eastAsia="华文仿宋"/>
          <w:u w:val="thick"/>
        </w:rPr>
        <w:t>过于审美，少了些人间烟火；过于实用，则少了一些人文关怀。城市如此，国家亦如此。</w:t>
      </w:r>
      <w:r>
        <w:rPr>
          <w:rFonts w:hint="eastAsia" w:ascii="华文仿宋" w:hAnsi="华文仿宋" w:eastAsia="华文仿宋"/>
        </w:rPr>
        <w:t>提高人们的生活水平，丰富社会对物质的巨大需求，是一个国家幸福及基本需要，但是提升国民的基本素养，培植价值理念，建立国家信仰，则需要有对审美的强烈追求，只有二者相互依存，我们才生活充实，精神坚定。（2</w:t>
      </w:r>
      <w:r>
        <w:rPr>
          <w:rFonts w:ascii="华文仿宋" w:hAnsi="华文仿宋" w:eastAsia="华文仿宋"/>
        </w:rPr>
        <w:t>06</w:t>
      </w:r>
      <w:r>
        <w:rPr>
          <w:rFonts w:hint="eastAsia" w:ascii="华文仿宋" w:hAnsi="华文仿宋" w:eastAsia="华文仿宋"/>
        </w:rPr>
        <w:t>字）</w:t>
      </w:r>
    </w:p>
    <w:p>
      <w:pPr>
        <w:rPr>
          <w:rFonts w:ascii="华文仿宋" w:hAnsi="华文仿宋" w:eastAsia="华文仿宋"/>
        </w:rPr>
      </w:pPr>
    </w:p>
    <w:p>
      <w:pPr>
        <w:rPr>
          <w:rFonts w:ascii="华文仿宋" w:hAnsi="华文仿宋" w:eastAsia="华文仿宋"/>
        </w:rPr>
      </w:pPr>
    </w:p>
    <w:p>
      <w:pPr>
        <w:rPr>
          <w:rFonts w:ascii="华文仿宋" w:hAnsi="华文仿宋" w:eastAsia="华文仿宋"/>
        </w:rPr>
      </w:pPr>
    </w:p>
    <w:p>
      <w:pPr>
        <w:rPr>
          <w:rFonts w:ascii="华文仿宋" w:hAnsi="华文仿宋" w:eastAsia="华文仿宋"/>
        </w:rPr>
      </w:pPr>
    </w:p>
    <w:p>
      <w:pPr>
        <w:rPr>
          <w:rFonts w:ascii="华文仿宋" w:hAnsi="华文仿宋" w:eastAsia="华文仿宋"/>
        </w:rPr>
      </w:pPr>
    </w:p>
    <w:p>
      <w:pPr>
        <w:rPr>
          <w:rFonts w:ascii="华文仿宋" w:hAnsi="华文仿宋" w:eastAsia="华文仿宋"/>
        </w:rPr>
      </w:pPr>
    </w:p>
    <w:p>
      <w:pPr>
        <w:rPr>
          <w:rFonts w:ascii="华文仿宋" w:hAnsi="华文仿宋" w:eastAsia="华文仿宋"/>
        </w:rPr>
      </w:pPr>
    </w:p>
    <w:p>
      <w:pPr>
        <w:rPr>
          <w:rFonts w:ascii="华文仿宋" w:hAnsi="华文仿宋" w:eastAsia="华文仿宋"/>
        </w:rPr>
      </w:pPr>
    </w:p>
    <w:p>
      <w:pPr>
        <w:rPr>
          <w:rFonts w:ascii="华文仿宋" w:hAnsi="华文仿宋" w:eastAsia="华文仿宋"/>
        </w:rPr>
      </w:pPr>
    </w:p>
    <w:p>
      <w:pPr>
        <w:rPr>
          <w:rFonts w:ascii="华文仿宋" w:hAnsi="华文仿宋" w:eastAsia="华文仿宋"/>
        </w:rPr>
      </w:pPr>
    </w:p>
    <w:p>
      <w:pPr>
        <w:rPr>
          <w:rFonts w:ascii="华文仿宋" w:hAnsi="华文仿宋" w:eastAsia="华文仿宋"/>
        </w:rPr>
      </w:pPr>
    </w:p>
    <w:p>
      <w:pPr>
        <w:rPr>
          <w:rFonts w:ascii="华文仿宋" w:hAnsi="华文仿宋" w:eastAsia="华文仿宋"/>
        </w:rPr>
      </w:pPr>
    </w:p>
    <w:p>
      <w:pPr>
        <w:ind w:firstLine="1897" w:firstLineChars="900"/>
        <w:rPr>
          <w:rFonts w:ascii="黑体" w:hAnsi="黑体" w:eastAsia="黑体"/>
          <w:b/>
        </w:rPr>
      </w:pPr>
      <w:r>
        <w:rPr>
          <w:rFonts w:hint="eastAsia" w:ascii="黑体" w:hAnsi="黑体" w:eastAsia="黑体"/>
          <w:b/>
        </w:rPr>
        <w:t>福建省百校</w:t>
      </w:r>
      <w:r>
        <w:rPr>
          <w:rFonts w:ascii="黑体" w:hAnsi="黑体" w:eastAsia="黑体"/>
          <w:b/>
        </w:rPr>
        <w:t>2022-2023学年高三上学期第一次联考</w:t>
      </w:r>
    </w:p>
    <w:p>
      <w:pPr>
        <w:ind w:firstLine="1897" w:firstLineChars="900"/>
        <w:rPr>
          <w:rFonts w:hint="eastAsia" w:ascii="黑体" w:hAnsi="黑体" w:eastAsia="黑体"/>
          <w:b/>
        </w:rPr>
      </w:pPr>
    </w:p>
    <w:p>
      <w:r>
        <w:rPr>
          <w:rFonts w:ascii="Times New Roman" w:hAnsi="Times New Roman" w:cs="Times New Roman"/>
        </w:rPr>
        <w:t>23</w:t>
      </w:r>
      <w:r>
        <w:rPr>
          <w:rFonts w:hint="eastAsia"/>
        </w:rPr>
        <w:t>．阅读下面的材料，根据要求写作。（</w:t>
      </w:r>
      <w:r>
        <w:rPr>
          <w:rFonts w:ascii="Times New Roman" w:hAnsi="Times New Roman" w:cs="Times New Roman"/>
        </w:rPr>
        <w:t>60</w:t>
      </w:r>
      <w:r>
        <w:rPr>
          <w:rFonts w:hint="eastAsia"/>
        </w:rPr>
        <w:t>分）</w:t>
      </w:r>
    </w:p>
    <w:p>
      <w:pPr>
        <w:ind w:firstLine="422" w:firstLineChars="200"/>
        <w:rPr>
          <w:rFonts w:ascii="楷体" w:hAnsi="楷体" w:eastAsia="楷体"/>
          <w:b/>
        </w:rPr>
      </w:pPr>
      <w:r>
        <w:rPr>
          <w:rFonts w:hint="eastAsia" w:ascii="楷体" w:hAnsi="楷体" w:eastAsia="楷体"/>
          <w:b/>
        </w:rPr>
        <w:t>人类学家玛格丽特·米德提出人类文明的传承有三种模式，分别是“后辈复制前辈”的后象征文化、“同代人相互学习”的互象征文化和“前辈需要向后辈学习”的前象征文化。</w:t>
      </w:r>
    </w:p>
    <w:p>
      <w:pPr>
        <w:rPr>
          <w:rFonts w:ascii="楷体" w:hAnsi="楷体" w:eastAsia="楷体"/>
          <w:b/>
        </w:rPr>
      </w:pPr>
    </w:p>
    <w:p>
      <w:pPr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  <w:b/>
        </w:rPr>
        <w:t>解读：</w:t>
      </w:r>
      <w:r>
        <w:rPr>
          <w:rFonts w:hint="eastAsia" w:ascii="微软雅黑" w:hAnsi="微软雅黑" w:eastAsia="微软雅黑"/>
        </w:rPr>
        <w:t>这是材料的第一部分。这一部分提出了三个学术概念，并用定语对这三个概念的内涵做了简单概述：后象征文化、互象征文化、前象征文化。</w:t>
      </w:r>
    </w:p>
    <w:p>
      <w:pPr>
        <w:rPr>
          <w:rFonts w:hint="eastAsia" w:ascii="微软雅黑" w:hAnsi="微软雅黑" w:eastAsia="微软雅黑"/>
          <w:b/>
        </w:rPr>
      </w:pPr>
      <w:r>
        <w:rPr>
          <w:rFonts w:hint="eastAsia" w:ascii="微软雅黑" w:hAnsi="微软雅黑" w:eastAsia="微软雅黑"/>
          <w:b/>
        </w:rPr>
        <w:t>提醒：</w:t>
      </w:r>
      <w:r>
        <w:rPr>
          <w:rFonts w:hint="eastAsia" w:ascii="微软雅黑" w:hAnsi="微软雅黑" w:eastAsia="微软雅黑"/>
        </w:rPr>
        <w:t>请不要忽略材料中任何信息。这句话中表面看来只是介绍三个概念，很容易忽视前面这句话</w:t>
      </w:r>
      <w:r>
        <w:rPr>
          <w:rFonts w:hint="eastAsia" w:ascii="微软雅黑" w:hAnsi="微软雅黑" w:eastAsia="微软雅黑"/>
          <w:b/>
        </w:rPr>
        <w:t>：</w:t>
      </w:r>
      <w:r>
        <w:rPr>
          <w:rFonts w:hint="eastAsia" w:ascii="微软雅黑" w:hAnsi="微软雅黑" w:eastAsia="微软雅黑"/>
          <w:b/>
          <w:bdr w:val="single" w:color="auto" w:sz="4" w:space="0"/>
        </w:rPr>
        <w:t>人类学家玛格丽特·米德提出人类文明的传承有三种模式</w:t>
      </w:r>
      <w:r>
        <w:rPr>
          <w:rFonts w:hint="eastAsia" w:ascii="微软雅黑" w:hAnsi="微软雅黑" w:eastAsia="微软雅黑"/>
          <w:b/>
        </w:rPr>
        <w:t>——</w:t>
      </w:r>
      <w:r>
        <w:rPr>
          <w:rFonts w:hint="eastAsia" w:ascii="微软雅黑" w:hAnsi="微软雅黑" w:eastAsia="微软雅黑"/>
        </w:rPr>
        <w:t>这句话的重要性在于，它的潜在义是，这三种学习模式都能传承人类文明，这就排除了他们之间有高低之分的错误理解。</w:t>
      </w:r>
    </w:p>
    <w:p>
      <w:pPr>
        <w:ind w:firstLine="422" w:firstLineChars="200"/>
        <w:rPr>
          <w:rFonts w:ascii="楷体" w:hAnsi="楷体" w:eastAsia="楷体"/>
          <w:b/>
        </w:rPr>
      </w:pPr>
    </w:p>
    <w:p>
      <w:pPr>
        <w:ind w:firstLine="422" w:firstLineChars="200"/>
        <w:rPr>
          <w:rFonts w:ascii="楷体" w:hAnsi="楷体" w:eastAsia="楷体"/>
          <w:b/>
        </w:rPr>
      </w:pPr>
    </w:p>
    <w:p>
      <w:pPr>
        <w:ind w:firstLine="422" w:firstLineChars="200"/>
        <w:rPr>
          <w:rFonts w:ascii="楷体" w:hAnsi="楷体" w:eastAsia="楷体"/>
          <w:b/>
        </w:rPr>
      </w:pPr>
      <w:r>
        <w:rPr>
          <w:rFonts w:hint="eastAsia" w:ascii="楷体" w:hAnsi="楷体" w:eastAsia="楷体"/>
          <w:b/>
        </w:rPr>
        <w:t>简单说，后象征文化就是年青一代需要的只是向长辈学习，“复制”老一辈的经验；互象征文化就是年轻人在同辈人中互相学习，成为彼此的榜样；前象征文化就是年长者向年轻人学习他们未曾有过的经验，面向未来。</w:t>
      </w:r>
    </w:p>
    <w:p>
      <w:pPr>
        <w:rPr>
          <w:rFonts w:ascii="微软雅黑" w:hAnsi="微软雅黑" w:eastAsia="微软雅黑"/>
          <w:b/>
        </w:rPr>
      </w:pPr>
    </w:p>
    <w:p>
      <w:pPr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  <w:b/>
        </w:rPr>
        <w:t>解读：</w:t>
      </w:r>
      <w:r>
        <w:rPr>
          <w:rFonts w:hint="eastAsia" w:ascii="微软雅黑" w:hAnsi="微软雅黑" w:eastAsia="微软雅黑"/>
        </w:rPr>
        <w:t>这是材料的第二部分。为了便于把握相关概念，后部分对前面提到的三种文明传承模式做了更为具体的阐释。这里的阐释有一个特点，就是与写作者的日常生活经验相结合，通俗易懂。</w:t>
      </w:r>
    </w:p>
    <w:p>
      <w:pPr>
        <w:rPr>
          <w:rFonts w:hint="eastAsia" w:ascii="微软雅黑" w:hAnsi="微软雅黑" w:eastAsia="微软雅黑"/>
          <w:b/>
        </w:rPr>
      </w:pPr>
      <w:r>
        <w:rPr>
          <w:rFonts w:hint="eastAsia" w:ascii="微软雅黑" w:hAnsi="微软雅黑" w:eastAsia="微软雅黑"/>
          <w:b/>
        </w:rPr>
        <w:t>提醒：</w:t>
      </w:r>
      <w:r>
        <w:rPr>
          <w:rFonts w:hint="eastAsia" w:ascii="微软雅黑" w:hAnsi="微软雅黑" w:eastAsia="微软雅黑"/>
        </w:rPr>
        <w:t>仔细阅读材料就会发现，材料的情境要求提示的非常清晰。比如“年轻人”、“老一辈”“年长者”等，这些都在强烈暗示写作者尽量联系社会生活实际来进行分析。</w:t>
      </w:r>
    </w:p>
    <w:p>
      <w:pPr>
        <w:rPr>
          <w:rFonts w:ascii="楷体" w:hAnsi="楷体" w:eastAsia="楷体"/>
          <w:b/>
        </w:rPr>
      </w:pPr>
    </w:p>
    <w:p>
      <w:pPr>
        <w:rPr>
          <w:rFonts w:hint="eastAsia" w:ascii="楷体" w:hAnsi="楷体" w:eastAsia="楷体"/>
          <w:b/>
        </w:rPr>
      </w:pPr>
    </w:p>
    <w:p>
      <w:pPr>
        <w:ind w:firstLine="420" w:firstLineChars="200"/>
        <w:rPr>
          <w:u w:val="thick"/>
        </w:rPr>
      </w:pPr>
      <w:r>
        <w:rPr>
          <w:rFonts w:hint="eastAsia"/>
          <w:b/>
          <w:u w:val="thick"/>
        </w:rPr>
        <w:t>在日新月异的现代社会发展中，以上材料对我们颇具启示意义</w:t>
      </w:r>
      <w:r>
        <w:rPr>
          <w:rFonts w:hint="eastAsia"/>
          <w:u w:val="thick"/>
        </w:rPr>
        <w:t>。请结合材料写一篇文章，体现你的感悟与思考。</w:t>
      </w:r>
    </w:p>
    <w:p/>
    <w:p>
      <w:r>
        <w:rPr>
          <w:rFonts w:hint="eastAsia"/>
        </w:rPr>
        <w:t>这是题目的任务部分，这里面有有用的信息吗？这个任务部分其实包括两个层次：</w:t>
      </w:r>
    </w:p>
    <w:p>
      <w:pPr>
        <w:rPr>
          <w:b/>
          <w:u w:val="thick"/>
        </w:rPr>
      </w:pPr>
      <w:r>
        <w:rPr>
          <w:rFonts w:hint="eastAsia"/>
        </w:rPr>
        <w:t>1、</w:t>
      </w:r>
      <w:r>
        <w:rPr>
          <w:rFonts w:hint="eastAsia"/>
          <w:b/>
          <w:u w:val="thick"/>
        </w:rPr>
        <w:t>在日新月异的现代社会发展中，以上材料对我们颇具启示意义</w:t>
      </w:r>
    </w:p>
    <w:p>
      <w:pPr>
        <w:ind w:firstLine="420"/>
        <w:rPr>
          <w:b/>
        </w:rPr>
      </w:pPr>
      <w:r>
        <w:rPr>
          <w:rFonts w:hint="eastAsia"/>
          <w:b/>
        </w:rPr>
        <w:t>有没有忽略这个信息？它对完成写作任务有提示思路的重要作用；</w:t>
      </w:r>
    </w:p>
    <w:p>
      <w:pPr>
        <w:ind w:firstLine="420"/>
        <w:rPr>
          <w:b/>
        </w:rPr>
      </w:pPr>
      <w:r>
        <w:rPr>
          <w:rFonts w:hint="eastAsia"/>
          <w:b/>
        </w:rPr>
        <w:t>日新月异——</w:t>
      </w:r>
      <w:r>
        <w:rPr>
          <w:rFonts w:hint="eastAsia"/>
        </w:rPr>
        <w:t>现代社会的日新月异有哪些具体表现？这些情况与“三种学习”有什么关系？</w:t>
      </w:r>
    </w:p>
    <w:p>
      <w:pPr>
        <w:ind w:firstLine="420"/>
      </w:pPr>
      <w:r>
        <w:rPr>
          <w:rFonts w:hint="eastAsia"/>
          <w:b/>
        </w:rPr>
        <w:t>现代社会发展——</w:t>
      </w:r>
      <w:r>
        <w:rPr>
          <w:rFonts w:hint="eastAsia"/>
        </w:rPr>
        <w:t>现代社会发展有什么特点？它对人的学习有什么影响？</w:t>
      </w:r>
    </w:p>
    <w:p>
      <w:pPr>
        <w:ind w:firstLine="420"/>
        <w:rPr>
          <w:rFonts w:hint="eastAsia"/>
        </w:rPr>
      </w:pPr>
    </w:p>
    <w:p>
      <w:pPr>
        <w:ind w:firstLine="420" w:firstLineChars="200"/>
      </w:pPr>
      <w:r>
        <w:rPr>
          <w:rFonts w:hint="eastAsia"/>
          <w:b/>
        </w:rPr>
        <w:t>要求：</w:t>
      </w:r>
      <w:r>
        <w:rPr>
          <w:rFonts w:hint="eastAsia"/>
        </w:rPr>
        <w:t>选准角度，确定立意，明确文体，自拟标题：不要套作，不得抄袭；不得泄露个人信息：不少于</w:t>
      </w:r>
      <w:r>
        <w:rPr>
          <w:rFonts w:ascii="Times New Roman" w:hAnsi="Times New Roman" w:cs="Times New Roman"/>
        </w:rPr>
        <w:t>800</w:t>
      </w:r>
      <w:r>
        <w:rPr>
          <w:rFonts w:hint="eastAsia"/>
        </w:rPr>
        <w:t>字。</w:t>
      </w:r>
    </w:p>
    <w:p/>
    <w:p>
      <w:r>
        <w:rPr>
          <w:rFonts w:hint="eastAsia"/>
          <w:b/>
        </w:rPr>
        <w:t>思路展开：</w:t>
      </w:r>
      <w:r>
        <w:rPr>
          <w:rFonts w:hint="eastAsia"/>
        </w:rPr>
        <w:t>（以问题为导向）</w:t>
      </w:r>
    </w:p>
    <w:p>
      <w:pPr>
        <w:rPr>
          <w:b/>
        </w:rPr>
      </w:pPr>
    </w:p>
    <w:p>
      <w:pPr>
        <w:rPr>
          <w:b/>
        </w:rPr>
      </w:pPr>
      <w:r>
        <w:rPr>
          <w:rFonts w:hint="eastAsia"/>
          <w:b/>
        </w:rPr>
        <w:t>1、这则材料的核心议题是什么？——“学习”</w:t>
      </w:r>
    </w:p>
    <w:p>
      <w:pPr>
        <w:rPr>
          <w:b/>
        </w:rPr>
      </w:pPr>
    </w:p>
    <w:p>
      <w:pPr>
        <w:rPr>
          <w:b/>
        </w:rPr>
      </w:pPr>
      <w:r>
        <w:rPr>
          <w:rFonts w:hint="eastAsia"/>
          <w:b/>
        </w:rPr>
        <w:t>2、学习的意义是什么？——玛格丽特已经从宏观层面告知答案;传承人类文明</w:t>
      </w:r>
    </w:p>
    <w:p>
      <w:pPr>
        <w:rPr>
          <w:b/>
        </w:rPr>
      </w:pPr>
    </w:p>
    <w:p>
      <w:pPr>
        <w:rPr>
          <w:b/>
        </w:rPr>
      </w:pPr>
      <w:r>
        <w:rPr>
          <w:rFonts w:hint="eastAsia"/>
          <w:b/>
        </w:rPr>
        <w:t>3、现代社会的特征是什么？——高速发展、快节奏、知识与观念迅速更新、人的自主性、独立性；</w:t>
      </w:r>
    </w:p>
    <w:p>
      <w:pPr>
        <w:rPr>
          <w:b/>
        </w:rPr>
      </w:pPr>
    </w:p>
    <w:p>
      <w:pPr>
        <w:rPr>
          <w:b/>
        </w:rPr>
      </w:pPr>
      <w:r>
        <w:rPr>
          <w:rFonts w:hint="eastAsia"/>
          <w:b/>
        </w:rPr>
        <w:t>4、日新月异的危机感是什么？——终身学习于个人进步、于社会氛围、于国家发展等；</w:t>
      </w:r>
    </w:p>
    <w:p>
      <w:pPr>
        <w:rPr>
          <w:b/>
        </w:rPr>
      </w:pPr>
    </w:p>
    <w:p>
      <w:pPr>
        <w:rPr>
          <w:b/>
        </w:rPr>
      </w:pPr>
      <w:r>
        <w:rPr>
          <w:b/>
        </w:rPr>
        <w:t>5</w:t>
      </w:r>
      <w:r>
        <w:rPr>
          <w:rFonts w:hint="eastAsia"/>
          <w:b/>
        </w:rPr>
        <w:t>、为什么要向长辈学习？</w:t>
      </w:r>
    </w:p>
    <w:p>
      <w:pPr>
        <w:rPr>
          <w:b/>
        </w:rPr>
      </w:pPr>
    </w:p>
    <w:p>
      <w:pPr>
        <w:rPr>
          <w:b/>
        </w:rPr>
      </w:pPr>
      <w:r>
        <w:rPr>
          <w:rFonts w:hint="eastAsia"/>
          <w:b/>
        </w:rPr>
        <w:t>6、为什么要向同辈学习？</w:t>
      </w:r>
    </w:p>
    <w:p>
      <w:pPr>
        <w:rPr>
          <w:b/>
        </w:rPr>
      </w:pPr>
    </w:p>
    <w:p>
      <w:pPr>
        <w:rPr>
          <w:b/>
        </w:rPr>
      </w:pPr>
      <w:r>
        <w:rPr>
          <w:rFonts w:hint="eastAsia"/>
          <w:b/>
        </w:rPr>
        <w:t>7、为什么要向后辈学习？</w:t>
      </w:r>
    </w:p>
    <w:p>
      <w:pPr>
        <w:rPr>
          <w:b/>
        </w:rPr>
      </w:pPr>
    </w:p>
    <w:p>
      <w:pPr>
        <w:rPr>
          <w:b/>
        </w:rPr>
      </w:pPr>
      <w:r>
        <w:rPr>
          <w:rFonts w:hint="eastAsia"/>
          <w:b/>
        </w:rPr>
        <w:t>8、我们社会整体对于学习的态度怎样？</w:t>
      </w:r>
    </w:p>
    <w:p>
      <w:pPr>
        <w:rPr>
          <w:b/>
        </w:rPr>
      </w:pPr>
    </w:p>
    <w:p>
      <w:pPr>
        <w:rPr>
          <w:rFonts w:hint="eastAsia"/>
          <w:b/>
        </w:rPr>
      </w:pPr>
      <w:r>
        <w:rPr>
          <w:rFonts w:hint="eastAsia"/>
        </w:rPr>
        <w:t>------</w:t>
      </w:r>
    </w:p>
    <w:p>
      <w:pPr>
        <w:rPr>
          <w:rFonts w:hint="eastAsia" w:ascii="华文仿宋" w:hAnsi="华文仿宋" w:eastAsia="华文仿宋"/>
        </w:rPr>
      </w:pPr>
    </w:p>
    <w:p>
      <w:pPr>
        <w:ind w:firstLine="420"/>
        <w:rPr>
          <w:rFonts w:ascii="华文仿宋" w:hAnsi="华文仿宋" w:eastAsia="华文仿宋"/>
        </w:rPr>
      </w:pPr>
    </w:p>
    <w:p>
      <w:pPr>
        <w:ind w:firstLine="420"/>
        <w:rPr>
          <w:rFonts w:ascii="华文仿宋" w:hAnsi="华文仿宋" w:eastAsia="华文仿宋"/>
        </w:rPr>
      </w:pPr>
    </w:p>
    <w:p>
      <w:pPr>
        <w:ind w:firstLine="420"/>
        <w:rPr>
          <w:rFonts w:ascii="华文仿宋" w:hAnsi="华文仿宋" w:eastAsia="华文仿宋"/>
        </w:rPr>
      </w:pPr>
    </w:p>
    <w:p>
      <w:pPr>
        <w:ind w:firstLine="420"/>
        <w:rPr>
          <w:rFonts w:ascii="华文仿宋" w:hAnsi="华文仿宋" w:eastAsia="华文仿宋"/>
        </w:rPr>
      </w:pPr>
    </w:p>
    <w:p>
      <w:pPr>
        <w:ind w:firstLine="420"/>
        <w:rPr>
          <w:rFonts w:ascii="华文仿宋" w:hAnsi="华文仿宋" w:eastAsia="华文仿宋"/>
        </w:rPr>
      </w:pPr>
    </w:p>
    <w:p>
      <w:pPr>
        <w:ind w:firstLine="420"/>
        <w:rPr>
          <w:rFonts w:ascii="华文仿宋" w:hAnsi="华文仿宋" w:eastAsia="华文仿宋"/>
        </w:rPr>
      </w:pPr>
    </w:p>
    <w:sectPr>
      <w:headerReference r:id="rId3" w:type="default"/>
      <w:footerReference r:id="rId4" w:type="default"/>
      <w:pgSz w:w="11906" w:h="16838"/>
      <w:pgMar w:top="1440" w:right="1021" w:bottom="1440" w:left="102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70950298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t>月考2（1</w:t>
    </w:r>
    <w:r>
      <w:t>009</w:t>
    </w:r>
    <w:r>
      <w:rPr>
        <w:rFonts w:hint="eastAsia"/>
      </w:rPr>
      <w:t>）作文及作文训练四讲评1</w:t>
    </w:r>
    <w:r>
      <w:t>015</w:t>
    </w:r>
  </w:p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E10"/>
    <w:rsid w:val="00016709"/>
    <w:rsid w:val="00024C54"/>
    <w:rsid w:val="000737F3"/>
    <w:rsid w:val="001E494F"/>
    <w:rsid w:val="00216E10"/>
    <w:rsid w:val="0044134F"/>
    <w:rsid w:val="005815EA"/>
    <w:rsid w:val="005C5D35"/>
    <w:rsid w:val="0065219A"/>
    <w:rsid w:val="00707DBA"/>
    <w:rsid w:val="00761054"/>
    <w:rsid w:val="007F1655"/>
    <w:rsid w:val="008350B3"/>
    <w:rsid w:val="00853DB4"/>
    <w:rsid w:val="0091744F"/>
    <w:rsid w:val="009C44E7"/>
    <w:rsid w:val="00A61788"/>
    <w:rsid w:val="00AA1A35"/>
    <w:rsid w:val="00DF586F"/>
    <w:rsid w:val="00E46478"/>
    <w:rsid w:val="00E87489"/>
    <w:rsid w:val="00FB01A8"/>
    <w:rsid w:val="00FF265A"/>
    <w:rsid w:val="239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460</Words>
  <Characters>2626</Characters>
  <Lines>21</Lines>
  <Paragraphs>6</Paragraphs>
  <TotalTime>3</TotalTime>
  <ScaleCrop>false</ScaleCrop>
  <LinksUpToDate>false</LinksUpToDate>
  <CharactersWithSpaces>3080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2022-10-14T02:48:00Z</dcterms:created>
  <dc:creator>Think</dc:creator>
  <cp:lastModifiedBy>seewo</cp:lastModifiedBy>
  <dcterms:modified xsi:type="dcterms:W3CDTF">2022-10-20T13:39:12Z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8F14E14054B5451CB73DD9D2157B947E</vt:lpwstr>
  </property>
</Properties>
</file>