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A9CFC" w14:textId="77777777" w:rsidR="00495A37" w:rsidRPr="00495A37" w:rsidRDefault="00495A37" w:rsidP="00495A37">
      <w:pPr>
        <w:spacing w:line="440" w:lineRule="exact"/>
        <w:ind w:firstLineChars="1200" w:firstLine="3614"/>
        <w:rPr>
          <w:rFonts w:ascii="仿宋" w:eastAsia="仿宋" w:hAnsi="仿宋"/>
          <w:b/>
          <w:bCs/>
          <w:sz w:val="30"/>
          <w:szCs w:val="30"/>
        </w:rPr>
      </w:pPr>
      <w:r w:rsidRPr="00495A37">
        <w:rPr>
          <w:rFonts w:ascii="仿宋" w:eastAsia="仿宋" w:hAnsi="仿宋"/>
          <w:b/>
          <w:bCs/>
          <w:sz w:val="30"/>
          <w:szCs w:val="30"/>
        </w:rPr>
        <w:t>苦难辉煌，磨难不可耻</w:t>
      </w:r>
    </w:p>
    <w:p w14:paraId="74D60689" w14:textId="77777777" w:rsidR="00495A37" w:rsidRPr="00495A37" w:rsidRDefault="00495A37" w:rsidP="00495A37">
      <w:pPr>
        <w:spacing w:line="440" w:lineRule="exact"/>
        <w:rPr>
          <w:rFonts w:ascii="仿宋" w:eastAsia="仿宋" w:hAnsi="仿宋"/>
          <w:color w:val="111111"/>
          <w:kern w:val="0"/>
          <w:szCs w:val="21"/>
        </w:rPr>
      </w:pPr>
    </w:p>
    <w:tbl>
      <w:tblPr>
        <w:tblStyle w:val="a9"/>
        <w:tblW w:w="0" w:type="auto"/>
        <w:tblLook w:val="04A0" w:firstRow="1" w:lastRow="0" w:firstColumn="1" w:lastColumn="0" w:noHBand="0" w:noVBand="1"/>
      </w:tblPr>
      <w:tblGrid>
        <w:gridCol w:w="10456"/>
      </w:tblGrid>
      <w:tr w:rsidR="00495A37" w14:paraId="5961CA9F" w14:textId="77777777" w:rsidTr="00495A37">
        <w:tc>
          <w:tcPr>
            <w:tcW w:w="10456" w:type="dxa"/>
          </w:tcPr>
          <w:p w14:paraId="57600673" w14:textId="77777777" w:rsidR="00495A37" w:rsidRPr="00495A37" w:rsidRDefault="00495A37" w:rsidP="00495A37">
            <w:pPr>
              <w:spacing w:line="440" w:lineRule="exact"/>
              <w:rPr>
                <w:rFonts w:ascii="仿宋" w:eastAsia="仿宋" w:hAnsi="仿宋"/>
                <w:color w:val="444444"/>
                <w:sz w:val="18"/>
                <w:szCs w:val="18"/>
              </w:rPr>
            </w:pPr>
            <w:r w:rsidRPr="00495A37">
              <w:rPr>
                <w:rFonts w:ascii="仿宋" w:eastAsia="仿宋" w:hAnsi="仿宋" w:hint="eastAsia"/>
                <w:color w:val="444444"/>
                <w:sz w:val="18"/>
                <w:szCs w:val="18"/>
              </w:rPr>
              <w:t>◆高层智囊金一南，历时十五年倾注心智的力作。</w:t>
            </w:r>
          </w:p>
          <w:p w14:paraId="19E449C3" w14:textId="77777777" w:rsidR="00495A37" w:rsidRPr="00495A37" w:rsidRDefault="00495A37" w:rsidP="00495A37">
            <w:pPr>
              <w:spacing w:line="440" w:lineRule="exact"/>
              <w:rPr>
                <w:rFonts w:ascii="仿宋" w:eastAsia="仿宋" w:hAnsi="仿宋" w:hint="eastAsia"/>
                <w:color w:val="444444"/>
                <w:sz w:val="18"/>
                <w:szCs w:val="18"/>
              </w:rPr>
            </w:pPr>
            <w:r w:rsidRPr="00495A37">
              <w:rPr>
                <w:rFonts w:ascii="仿宋" w:eastAsia="仿宋" w:hAnsi="仿宋" w:hint="eastAsia"/>
                <w:color w:val="444444"/>
                <w:sz w:val="18"/>
                <w:szCs w:val="18"/>
              </w:rPr>
              <w:t>◆第一本把中共早期历史放在国际大背景下解读的图书，第一本用战略思维、战略意识点评历史的图书，第一本可以作为大散文欣赏的历史图书。</w:t>
            </w:r>
          </w:p>
          <w:p w14:paraId="65EE8B77" w14:textId="77777777" w:rsidR="00495A37" w:rsidRPr="00495A37" w:rsidRDefault="00495A37" w:rsidP="00495A37">
            <w:pPr>
              <w:spacing w:line="440" w:lineRule="exact"/>
              <w:rPr>
                <w:rFonts w:ascii="仿宋" w:eastAsia="仿宋" w:hAnsi="仿宋" w:hint="eastAsia"/>
                <w:color w:val="444444"/>
                <w:sz w:val="18"/>
                <w:szCs w:val="18"/>
              </w:rPr>
            </w:pPr>
            <w:r w:rsidRPr="00495A37">
              <w:rPr>
                <w:rFonts w:ascii="仿宋" w:eastAsia="仿宋" w:hAnsi="仿宋" w:hint="eastAsia"/>
                <w:color w:val="444444"/>
                <w:sz w:val="18"/>
                <w:szCs w:val="18"/>
              </w:rPr>
              <w:t>◆这本书视角广阔，立意高远，第一次在国际大背景下，用全局的战略眼光对中国共产党的早期历史进行了解读，娓娓道来，不乏生动的场景描写。相信读者能够从先辈们那段奋斗的岁月中汲取丰富</w:t>
            </w:r>
            <w:hyperlink r:id="rId6" w:tgtFrame="_blank" w:history="1">
              <w:r w:rsidRPr="00495A37">
                <w:rPr>
                  <w:rStyle w:val="a8"/>
                  <w:rFonts w:ascii="仿宋" w:eastAsia="仿宋" w:hAnsi="仿宋" w:hint="eastAsia"/>
                  <w:color w:val="0D0D0D" w:themeColor="text1" w:themeTint="F2"/>
                  <w:sz w:val="18"/>
                  <w:szCs w:val="18"/>
                  <w:u w:val="none"/>
                </w:rPr>
                <w:t>营养</w:t>
              </w:r>
            </w:hyperlink>
            <w:r w:rsidRPr="00495A37">
              <w:rPr>
                <w:rFonts w:ascii="仿宋" w:eastAsia="仿宋" w:hAnsi="仿宋" w:hint="eastAsia"/>
                <w:color w:val="444444"/>
                <w:sz w:val="18"/>
                <w:szCs w:val="18"/>
              </w:rPr>
              <w:t>。</w:t>
            </w:r>
          </w:p>
          <w:p w14:paraId="0B6934F7" w14:textId="77777777" w:rsidR="00495A37" w:rsidRPr="00495A37" w:rsidRDefault="00495A37" w:rsidP="00495A37">
            <w:pPr>
              <w:spacing w:line="440" w:lineRule="exact"/>
              <w:rPr>
                <w:rFonts w:ascii="仿宋" w:eastAsia="仿宋" w:hAnsi="仿宋" w:hint="eastAsia"/>
                <w:color w:val="444444"/>
                <w:sz w:val="18"/>
                <w:szCs w:val="18"/>
              </w:rPr>
            </w:pPr>
            <w:r w:rsidRPr="00495A37">
              <w:rPr>
                <w:rFonts w:ascii="仿宋" w:eastAsia="仿宋" w:hAnsi="仿宋" w:hint="eastAsia"/>
                <w:color w:val="444444"/>
                <w:sz w:val="18"/>
                <w:szCs w:val="18"/>
              </w:rPr>
              <w:t>◆为什么要阅读《苦难辉煌》？以史为鉴，在新形势下，《苦难辉煌》所提供的历史信息，依然可以为今天的新难题提供丰富的启示。本书不仅是了解真实的中共早期党史必读书，更是了解中国的当下和未来的必读书。</w:t>
            </w:r>
          </w:p>
          <w:p w14:paraId="5E21AE50" w14:textId="77777777" w:rsidR="00495A37" w:rsidRPr="00495A37" w:rsidRDefault="00495A37" w:rsidP="00495A37">
            <w:pPr>
              <w:spacing w:line="440" w:lineRule="exact"/>
              <w:rPr>
                <w:rFonts w:ascii="仿宋" w:eastAsia="仿宋" w:hAnsi="仿宋" w:hint="eastAsia"/>
                <w:color w:val="444444"/>
                <w:sz w:val="18"/>
                <w:szCs w:val="18"/>
              </w:rPr>
            </w:pPr>
            <w:r w:rsidRPr="00495A37">
              <w:rPr>
                <w:rFonts w:ascii="仿宋" w:eastAsia="仿宋" w:hAnsi="仿宋" w:hint="eastAsia"/>
                <w:color w:val="444444"/>
                <w:sz w:val="18"/>
                <w:szCs w:val="18"/>
              </w:rPr>
              <w:t>◆众多高层领导争相阅读大力推荐的历史巨著；2013年“最受中央国家机关干部欢迎的10本书”中，《苦难辉煌》位列第一；中宣部中组部要求全体党员干部学习的重点图书；2011年1月14日，《苦难辉煌》荣获第二届中国出版政府奖图书奖。</w:t>
            </w:r>
          </w:p>
          <w:p w14:paraId="4D2910F2" w14:textId="24CD0731" w:rsidR="00495A37" w:rsidRPr="00495A37" w:rsidRDefault="00495A37" w:rsidP="00495A37">
            <w:pPr>
              <w:spacing w:line="440" w:lineRule="exact"/>
              <w:rPr>
                <w:rFonts w:ascii="仿宋" w:eastAsia="仿宋" w:hAnsi="仿宋"/>
                <w:color w:val="444444"/>
                <w:sz w:val="18"/>
                <w:szCs w:val="18"/>
              </w:rPr>
            </w:pPr>
            <w:r w:rsidRPr="00495A37">
              <w:rPr>
                <w:rFonts w:ascii="仿宋" w:eastAsia="仿宋" w:hAnsi="仿宋" w:hint="eastAsia"/>
                <w:color w:val="444444"/>
                <w:sz w:val="18"/>
                <w:szCs w:val="18"/>
              </w:rPr>
              <w:t>◆勿忘昨天的苦难辉煌，无愧今天的使命担当，不负明天的伟大梦想，在中国特色社会主义伟大道路上，为实现中华民族伟大复兴的中国梦，前进。——习近平</w:t>
            </w:r>
          </w:p>
          <w:p w14:paraId="4CE07127" w14:textId="039DD13D" w:rsidR="00495A37" w:rsidRDefault="00495A37" w:rsidP="00495A37">
            <w:pPr>
              <w:spacing w:line="440" w:lineRule="exact"/>
              <w:rPr>
                <w:rFonts w:ascii="仿宋" w:eastAsia="仿宋" w:hAnsi="仿宋" w:hint="eastAsia"/>
                <w:color w:val="444444"/>
                <w:szCs w:val="21"/>
              </w:rPr>
            </w:pPr>
            <w:r w:rsidRPr="00495A37">
              <w:rPr>
                <w:rFonts w:ascii="仿宋" w:eastAsia="仿宋" w:hAnsi="仿宋" w:hint="eastAsia"/>
                <w:color w:val="444444"/>
                <w:sz w:val="18"/>
                <w:szCs w:val="18"/>
              </w:rPr>
              <w:t>◆看似写历史，</w:t>
            </w:r>
            <w:proofErr w:type="gramStart"/>
            <w:r w:rsidRPr="00495A37">
              <w:rPr>
                <w:rFonts w:ascii="仿宋" w:eastAsia="仿宋" w:hAnsi="仿宋" w:hint="eastAsia"/>
                <w:color w:val="444444"/>
                <w:sz w:val="18"/>
                <w:szCs w:val="18"/>
              </w:rPr>
              <w:t>实则写</w:t>
            </w:r>
            <w:proofErr w:type="gramEnd"/>
            <w:r w:rsidRPr="00495A37">
              <w:rPr>
                <w:rFonts w:ascii="仿宋" w:eastAsia="仿宋" w:hAnsi="仿宋" w:hint="eastAsia"/>
                <w:color w:val="444444"/>
                <w:sz w:val="18"/>
                <w:szCs w:val="18"/>
              </w:rPr>
              <w:t>现在；</w:t>
            </w:r>
            <w:proofErr w:type="gramStart"/>
            <w:r w:rsidRPr="00495A37">
              <w:rPr>
                <w:rFonts w:ascii="仿宋" w:eastAsia="仿宋" w:hAnsi="仿宋" w:hint="eastAsia"/>
                <w:color w:val="444444"/>
                <w:sz w:val="18"/>
                <w:szCs w:val="18"/>
              </w:rPr>
              <w:t>看似问</w:t>
            </w:r>
            <w:proofErr w:type="gramEnd"/>
            <w:r w:rsidRPr="00495A37">
              <w:rPr>
                <w:rFonts w:ascii="仿宋" w:eastAsia="仿宋" w:hAnsi="仿宋" w:hint="eastAsia"/>
                <w:color w:val="444444"/>
                <w:sz w:val="18"/>
                <w:szCs w:val="18"/>
              </w:rPr>
              <w:t>过去，</w:t>
            </w:r>
            <w:proofErr w:type="gramStart"/>
            <w:r w:rsidRPr="00495A37">
              <w:rPr>
                <w:rFonts w:ascii="仿宋" w:eastAsia="仿宋" w:hAnsi="仿宋" w:hint="eastAsia"/>
                <w:color w:val="444444"/>
                <w:sz w:val="18"/>
                <w:szCs w:val="18"/>
              </w:rPr>
              <w:t>实则问</w:t>
            </w:r>
            <w:proofErr w:type="gramEnd"/>
            <w:r w:rsidRPr="00495A37">
              <w:rPr>
                <w:rFonts w:ascii="仿宋" w:eastAsia="仿宋" w:hAnsi="仿宋" w:hint="eastAsia"/>
                <w:color w:val="444444"/>
                <w:sz w:val="18"/>
                <w:szCs w:val="18"/>
              </w:rPr>
              <w:t>将来——国防大学政治委员、空军上将刘亚洲评价</w:t>
            </w:r>
            <w:r w:rsidRPr="00495A37">
              <w:rPr>
                <w:rFonts w:ascii="仿宋" w:eastAsia="仿宋" w:hAnsi="仿宋" w:hint="eastAsia"/>
                <w:color w:val="444444"/>
                <w:sz w:val="18"/>
                <w:szCs w:val="18"/>
              </w:rPr>
              <w:t>。</w:t>
            </w:r>
          </w:p>
        </w:tc>
      </w:tr>
    </w:tbl>
    <w:p w14:paraId="7CE93B06" w14:textId="38589723" w:rsidR="00495A37" w:rsidRDefault="00495A37" w:rsidP="00495A37">
      <w:pPr>
        <w:spacing w:line="440" w:lineRule="exact"/>
        <w:ind w:firstLineChars="200" w:firstLine="420"/>
        <w:rPr>
          <w:rFonts w:ascii="仿宋" w:eastAsia="仿宋" w:hAnsi="仿宋"/>
          <w:color w:val="444444"/>
          <w:szCs w:val="21"/>
          <w:shd w:val="clear" w:color="auto" w:fill="FFFFFF"/>
        </w:rPr>
      </w:pPr>
    </w:p>
    <w:p w14:paraId="39AAF3EE" w14:textId="1421CE61" w:rsidR="00E4185F" w:rsidRPr="00E4185F" w:rsidRDefault="00E4185F" w:rsidP="00495A37">
      <w:pPr>
        <w:spacing w:line="440" w:lineRule="exact"/>
        <w:ind w:firstLineChars="200" w:firstLine="422"/>
        <w:rPr>
          <w:rFonts w:ascii="仿宋" w:eastAsia="仿宋" w:hAnsi="仿宋" w:hint="eastAsia"/>
          <w:b/>
          <w:bCs/>
          <w:color w:val="444444"/>
          <w:szCs w:val="21"/>
          <w:shd w:val="clear" w:color="auto" w:fill="FFFFFF"/>
        </w:rPr>
      </w:pPr>
      <w:proofErr w:type="gramStart"/>
      <w:r w:rsidRPr="00E4185F">
        <w:rPr>
          <w:rFonts w:ascii="仿宋" w:eastAsia="仿宋" w:hAnsi="仿宋" w:hint="eastAsia"/>
          <w:b/>
          <w:bCs/>
          <w:color w:val="444444"/>
          <w:szCs w:val="21"/>
          <w:shd w:val="clear" w:color="auto" w:fill="FFFFFF"/>
        </w:rPr>
        <w:t>一</w:t>
      </w:r>
      <w:proofErr w:type="gramEnd"/>
      <w:r w:rsidRPr="00E4185F">
        <w:rPr>
          <w:rFonts w:ascii="仿宋" w:eastAsia="仿宋" w:hAnsi="仿宋" w:hint="eastAsia"/>
          <w:b/>
          <w:bCs/>
          <w:color w:val="444444"/>
          <w:szCs w:val="21"/>
          <w:shd w:val="clear" w:color="auto" w:fill="FFFFFF"/>
        </w:rPr>
        <w:t>．</w:t>
      </w:r>
      <w:r w:rsidRPr="00E4185F">
        <w:rPr>
          <w:rFonts w:ascii="仿宋" w:eastAsia="仿宋" w:hAnsi="仿宋" w:hint="eastAsia"/>
          <w:b/>
          <w:bCs/>
          <w:color w:val="444444"/>
          <w:szCs w:val="21"/>
        </w:rPr>
        <w:t>从</w:t>
      </w:r>
      <w:r w:rsidRPr="00E4185F">
        <w:rPr>
          <w:rFonts w:ascii="仿宋" w:eastAsia="仿宋" w:hAnsi="仿宋" w:hint="eastAsia"/>
          <w:b/>
          <w:bCs/>
          <w:color w:val="444444"/>
          <w:szCs w:val="21"/>
        </w:rPr>
        <w:t>挫折</w:t>
      </w:r>
      <w:r w:rsidRPr="00E4185F">
        <w:rPr>
          <w:rFonts w:ascii="仿宋" w:eastAsia="仿宋" w:hAnsi="仿宋" w:hint="eastAsia"/>
          <w:b/>
          <w:bCs/>
          <w:color w:val="444444"/>
          <w:szCs w:val="21"/>
        </w:rPr>
        <w:t>走向</w:t>
      </w:r>
      <w:r w:rsidRPr="00E4185F">
        <w:rPr>
          <w:rFonts w:ascii="仿宋" w:eastAsia="仿宋" w:hAnsi="仿宋" w:hint="eastAsia"/>
          <w:b/>
          <w:bCs/>
          <w:color w:val="444444"/>
          <w:szCs w:val="21"/>
        </w:rPr>
        <w:t>辉煌的</w:t>
      </w:r>
      <w:r>
        <w:rPr>
          <w:rFonts w:ascii="仿宋" w:eastAsia="仿宋" w:hAnsi="仿宋" w:hint="eastAsia"/>
          <w:b/>
          <w:bCs/>
          <w:color w:val="444444"/>
          <w:szCs w:val="21"/>
        </w:rPr>
        <w:t>革命</w:t>
      </w:r>
      <w:r w:rsidRPr="00E4185F">
        <w:rPr>
          <w:rFonts w:ascii="仿宋" w:eastAsia="仿宋" w:hAnsi="仿宋" w:hint="eastAsia"/>
          <w:b/>
          <w:bCs/>
          <w:color w:val="444444"/>
          <w:szCs w:val="21"/>
        </w:rPr>
        <w:t>全景画</w:t>
      </w:r>
    </w:p>
    <w:p w14:paraId="163A231E" w14:textId="4F61FB0E" w:rsidR="00495A37" w:rsidRPr="00495A37" w:rsidRDefault="00495A37" w:rsidP="00495A37">
      <w:pPr>
        <w:spacing w:line="440" w:lineRule="exact"/>
        <w:ind w:firstLineChars="200" w:firstLine="420"/>
        <w:rPr>
          <w:rFonts w:ascii="仿宋" w:eastAsia="仿宋" w:hAnsi="仿宋"/>
          <w:color w:val="111111"/>
          <w:kern w:val="0"/>
          <w:szCs w:val="21"/>
        </w:rPr>
      </w:pPr>
      <w:r w:rsidRPr="00495A37">
        <w:rPr>
          <w:rFonts w:ascii="仿宋" w:eastAsia="仿宋" w:hAnsi="仿宋" w:hint="eastAsia"/>
          <w:color w:val="444444"/>
          <w:szCs w:val="21"/>
          <w:shd w:val="clear" w:color="auto" w:fill="FFFFFF"/>
        </w:rPr>
        <w:t>《苦难辉煌》作者金一南。本书联系苏联社会主义革命、共产国际活动以及日本军国主义兴起等国际背景，从有重大影响的政治力量、政治事件、政治人物入手，对上世纪二三十年代的中国社会错综复杂、恢宏壮阔的历史进程，进行了全景式的揭示和剖析，展现了老一辈无产阶级革命家在极其困难的环境下，建立红色政权、率领红军进行战略转移的伟大壮举，展现了中国共产党领导人民进行革命战争的正义、艰辛和伟大。</w:t>
      </w:r>
    </w:p>
    <w:p w14:paraId="7A58A816" w14:textId="06C6C812" w:rsidR="00495A37" w:rsidRPr="00495A37" w:rsidRDefault="00495A37" w:rsidP="00495A37">
      <w:pPr>
        <w:spacing w:line="440" w:lineRule="exact"/>
        <w:ind w:firstLineChars="200" w:firstLine="420"/>
        <w:rPr>
          <w:rFonts w:ascii="仿宋" w:eastAsia="仿宋" w:hAnsi="仿宋"/>
          <w:color w:val="444444"/>
          <w:szCs w:val="21"/>
        </w:rPr>
      </w:pPr>
      <w:r>
        <w:rPr>
          <w:rFonts w:ascii="Helvetica" w:eastAsia="宋体" w:hAnsi="Helvetica" w:cs="Helvetica"/>
          <w:noProof/>
          <w:color w:val="111111"/>
          <w:kern w:val="0"/>
          <w:szCs w:val="21"/>
        </w:rPr>
        <w:drawing>
          <wp:anchor distT="0" distB="0" distL="114300" distR="114300" simplePos="0" relativeHeight="251658240" behindDoc="0" locked="0" layoutInCell="1" allowOverlap="1" wp14:anchorId="75C2D05B" wp14:editId="31473B77">
            <wp:simplePos x="0" y="0"/>
            <wp:positionH relativeFrom="column">
              <wp:posOffset>77470</wp:posOffset>
            </wp:positionH>
            <wp:positionV relativeFrom="paragraph">
              <wp:posOffset>746760</wp:posOffset>
            </wp:positionV>
            <wp:extent cx="1647825" cy="2011680"/>
            <wp:effectExtent l="0" t="0" r="9525" b="762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7825" cy="2011680"/>
                    </a:xfrm>
                    <a:prstGeom prst="rect">
                      <a:avLst/>
                    </a:prstGeom>
                    <a:noFill/>
                  </pic:spPr>
                </pic:pic>
              </a:graphicData>
            </a:graphic>
            <wp14:sizeRelH relativeFrom="margin">
              <wp14:pctWidth>0</wp14:pctWidth>
            </wp14:sizeRelH>
            <wp14:sizeRelV relativeFrom="margin">
              <wp14:pctHeight>0</wp14:pctHeight>
            </wp14:sizeRelV>
          </wp:anchor>
        </w:drawing>
      </w:r>
      <w:r w:rsidRPr="00495A37">
        <w:rPr>
          <w:rFonts w:ascii="仿宋" w:eastAsia="仿宋" w:hAnsi="仿宋" w:hint="eastAsia"/>
          <w:color w:val="444444"/>
          <w:szCs w:val="21"/>
        </w:rPr>
        <w:t>《苦难辉煌》讲述20世纪在世界东方，最激动人心与震撼人心的，莫过于中华民族从东亚病夫到东方巨龙、从百年沉沦到百年复兴这一历史命运的大落大起。在这一命运形成之初，中国国民党、中国共产党、联共（布）与共产国际、日本昭和军阀集团这四大力量，以中国大地为舞台发生了猛烈碰撞。内外矛盾冲突空前尖锐，相互斗争局面极其复杂，各派力量的策略转换空前迅速；每一方的领袖和将领皆在较量中淋沥尽致地展现自己全部能量，从而在历史中留下深深的印痕。外部的围追堵截，内部的争论与妥协、以及不尽的跋涉、惊人的牺牲、大量的叛变，中国共产党人正是经历了如此的地狱之火，带领中华民族探测到了前所未有的历史深度和时代宽度，最终完成了中国历史中最富史诗意义的壮举，中国革命也由此成为一只火中凤凰，从苦难走向辉煌。</w:t>
      </w:r>
    </w:p>
    <w:p w14:paraId="3635480F" w14:textId="72324B0A" w:rsidR="00495A37" w:rsidRPr="00495A37" w:rsidRDefault="00495A37" w:rsidP="00495A37">
      <w:pPr>
        <w:spacing w:line="440" w:lineRule="exact"/>
        <w:ind w:firstLineChars="200" w:firstLine="420"/>
        <w:rPr>
          <w:rFonts w:ascii="仿宋" w:eastAsia="仿宋" w:hAnsi="仿宋" w:hint="eastAsia"/>
          <w:color w:val="444444"/>
          <w:szCs w:val="21"/>
        </w:rPr>
      </w:pPr>
      <w:proofErr w:type="gramStart"/>
      <w:r w:rsidRPr="00495A37">
        <w:rPr>
          <w:rFonts w:ascii="仿宋" w:eastAsia="仿宋" w:hAnsi="仿宋" w:hint="eastAsia"/>
          <w:color w:val="444444"/>
          <w:szCs w:val="21"/>
        </w:rPr>
        <w:t>叱诧</w:t>
      </w:r>
      <w:proofErr w:type="gramEnd"/>
      <w:r w:rsidRPr="00495A37">
        <w:rPr>
          <w:rFonts w:ascii="仿宋" w:eastAsia="仿宋" w:hAnsi="仿宋" w:hint="eastAsia"/>
          <w:color w:val="444444"/>
          <w:szCs w:val="21"/>
        </w:rPr>
        <w:t>风云的人物纷纷消失之后，历史便成为一笔巨大遗产，完整无损地留给了我们。不是每个人，都能以短暂的生命辉映漫长的历史。历史是兴衰，也是命运。</w:t>
      </w:r>
    </w:p>
    <w:p w14:paraId="351A28DD" w14:textId="6DBEB2D3"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本书联系苏联社会主义革命、共产国际活动以及日本军国主义兴起等国际背景，从有重大影响的政治力量、政治事件、政治人物入手，对上世纪二三十年代的中国社会错综复杂、恢宏壮阔的历史进程，进行了全景式的揭示和</w:t>
      </w:r>
      <w:r w:rsidRPr="00495A37">
        <w:rPr>
          <w:rFonts w:ascii="仿宋" w:eastAsia="仿宋" w:hAnsi="仿宋" w:hint="eastAsia"/>
          <w:color w:val="444444"/>
          <w:szCs w:val="21"/>
        </w:rPr>
        <w:lastRenderedPageBreak/>
        <w:t>剖析，展现了老一辈无产阶级革命家在极其困难的环境下，建立红色政权、率领红军进行战略转移的伟大壮举，展现了中国共产党领导人民进行革命战争的正义、艰辛和伟大。本书视野开阔、思路新颖、文笔生动，运用了许多鲜为人知的史料资料，在许多重大事件上做了独特的解读和分析，对于加深人们对中国革命艰巨性、复杂性的认识，激励党员干部牢记革命先驱的不朽功绩和崇高精神，进一步弘扬党的优良传统，坚定正确的理想信念具有积极意义。</w:t>
      </w:r>
    </w:p>
    <w:p w14:paraId="164CAE42" w14:textId="3867F24A" w:rsidR="00495A37" w:rsidRPr="00495A37" w:rsidRDefault="00495A37" w:rsidP="00495A37">
      <w:pPr>
        <w:spacing w:line="440" w:lineRule="exact"/>
        <w:rPr>
          <w:rFonts w:ascii="仿宋" w:eastAsia="仿宋" w:hAnsi="仿宋"/>
          <w:color w:val="444444"/>
          <w:szCs w:val="21"/>
        </w:rPr>
      </w:pPr>
      <w:r w:rsidRPr="00495A37">
        <w:rPr>
          <w:rFonts w:ascii="仿宋" w:eastAsia="仿宋" w:hAnsi="仿宋" w:hint="eastAsia"/>
          <w:color w:val="444444"/>
          <w:szCs w:val="21"/>
        </w:rPr>
        <w:t>金一南先生的这部《苦难辉煌》是我在繁忙的临床工作之余阅读的，本想大致翻翻看看，完成五官党支部的任务，没想到只看了几页我就被书的内容深深地吸引了。这本书用战略思维、战略意识点评了历史，向我们再现了一幅20世纪20至30年代中国革命历经磨难挫折走向辉煌胜利的历史全景画，读后颇有感触。</w:t>
      </w:r>
    </w:p>
    <w:p w14:paraId="16C5D3F9" w14:textId="76481DFC"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苦难辉煌》这本书详细、生动地描绘了中国工农红军两万五千里长征前后的历史画卷，描绘了众多我们敬仰或熟知的大人物，如毛泽东、陈毅、彭德怀、李立三、张国焘、蒋介石等等，同时也描写了众多迄今仍默默无闻的英雄。正是这些人怀着崇高的革命理想和坚定信念，甘愿吃苦，宁愿战死，也不愿掉队、离队，忠贞不渝地凝聚在党的旗帜下，朝着远大目标冲锋向前，方才成就了我们和平的今天。出国留学网</w:t>
      </w:r>
    </w:p>
    <w:p w14:paraId="3E61C190" w14:textId="0A770A83"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中国共产党成立之初，谁也不会想到就是那样一个</w:t>
      </w:r>
      <w:proofErr w:type="gramStart"/>
      <w:r w:rsidRPr="00495A37">
        <w:rPr>
          <w:rFonts w:ascii="仿宋" w:eastAsia="仿宋" w:hAnsi="仿宋" w:hint="eastAsia"/>
          <w:color w:val="444444"/>
          <w:szCs w:val="21"/>
        </w:rPr>
        <w:t>不足五十</w:t>
      </w:r>
      <w:proofErr w:type="gramEnd"/>
      <w:r w:rsidRPr="00495A37">
        <w:rPr>
          <w:rFonts w:ascii="仿宋" w:eastAsia="仿宋" w:hAnsi="仿宋" w:hint="eastAsia"/>
          <w:color w:val="444444"/>
          <w:szCs w:val="21"/>
        </w:rPr>
        <w:t>人小团体，小组织，几十个人，渺小的力量，迅猛发展壮大，更是成为了以后中国发展的领导力量。在异常艰苦与错综复杂的社会环境下，中国共产党和中华民族就像是一只浴火的凤凰，在履历了苦难与挫折之后走向了辉煌与胜利，这靠的是一大批不怕苦，不怕死，脚踏实地，百折不挠，一心一意为了人民群众的共产党人，靠的就是中华民族百折不挠、自强不息的民族精神。</w:t>
      </w:r>
    </w:p>
    <w:p w14:paraId="474B7D71" w14:textId="77777777" w:rsidR="00495A37" w:rsidRPr="00495A37" w:rsidRDefault="00495A37" w:rsidP="00495A37">
      <w:pPr>
        <w:spacing w:line="440" w:lineRule="exact"/>
        <w:rPr>
          <w:rFonts w:ascii="仿宋" w:eastAsia="仿宋" w:hAnsi="仿宋" w:hint="eastAsia"/>
          <w:color w:val="444444"/>
          <w:szCs w:val="21"/>
        </w:rPr>
      </w:pPr>
      <w:r w:rsidRPr="00495A37">
        <w:rPr>
          <w:rFonts w:ascii="仿宋" w:eastAsia="仿宋" w:hAnsi="仿宋" w:hint="eastAsia"/>
          <w:color w:val="444444"/>
          <w:szCs w:val="21"/>
        </w:rPr>
        <w:t>《苦难辉煌》这本书对于我们今天的工作和生活有启迪意义。想想我们现在，今天我们口袋富足了，精神却匮乏了，房子变大了，灵魂却渺小了，我们读着历史，却在忘记过去，我们今天要求更多的是物质上的享受，缺少的是精神上对正义的追求。读读我们党的苦难与辉煌吧，洗涤我们的心灵，鞭策我们的灵魂。</w:t>
      </w:r>
    </w:p>
    <w:p w14:paraId="36182082" w14:textId="308F9C24"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人间的苦难很多，但不一定都创造辉煌，只有凤凰</w:t>
      </w:r>
      <w:proofErr w:type="gramStart"/>
      <w:r w:rsidRPr="00495A37">
        <w:rPr>
          <w:rFonts w:ascii="仿宋" w:eastAsia="仿宋" w:hAnsi="仿宋" w:hint="eastAsia"/>
          <w:color w:val="444444"/>
          <w:szCs w:val="21"/>
        </w:rPr>
        <w:t>涅</w:t>
      </w:r>
      <w:proofErr w:type="gramEnd"/>
      <w:r w:rsidRPr="00495A37">
        <w:rPr>
          <w:rFonts w:ascii="仿宋" w:eastAsia="仿宋" w:hAnsi="仿宋" w:hint="eastAsia"/>
          <w:color w:val="444444"/>
          <w:szCs w:val="21"/>
        </w:rPr>
        <w:t>盘式的苦难才最终创造辉煌。愿我们灾难深重的中华民族，在富国强民的道路上创造新的辉煌。</w:t>
      </w:r>
    </w:p>
    <w:p w14:paraId="45712A3F" w14:textId="77777777" w:rsidR="00495A37" w:rsidRPr="00495A37" w:rsidRDefault="00495A37" w:rsidP="00495A37">
      <w:pPr>
        <w:spacing w:line="440" w:lineRule="exact"/>
        <w:ind w:firstLineChars="200" w:firstLine="420"/>
        <w:rPr>
          <w:rFonts w:ascii="仿宋" w:eastAsia="仿宋" w:hAnsi="仿宋"/>
          <w:color w:val="444444"/>
          <w:szCs w:val="21"/>
        </w:rPr>
      </w:pPr>
      <w:r w:rsidRPr="00495A37">
        <w:rPr>
          <w:rFonts w:ascii="仿宋" w:eastAsia="仿宋" w:hAnsi="仿宋" w:hint="eastAsia"/>
          <w:color w:val="444444"/>
          <w:szCs w:val="21"/>
        </w:rPr>
        <w:t>《苦难辉煌》一书用大量翔实的历史素材展现了中国共产党人在红军时期的艰难历程，由历史事件作者提炼出了许多启迪人、教育人的哲思。600多页的长卷，犹如一个大宝库，团队阅读犹如集体“寻宝”。这里，是我初步</w:t>
      </w:r>
      <w:proofErr w:type="gramStart"/>
      <w:r w:rsidRPr="00495A37">
        <w:rPr>
          <w:rFonts w:ascii="仿宋" w:eastAsia="仿宋" w:hAnsi="仿宋" w:hint="eastAsia"/>
          <w:color w:val="444444"/>
          <w:szCs w:val="21"/>
        </w:rPr>
        <w:t>阅</w:t>
      </w:r>
      <w:proofErr w:type="gramEnd"/>
      <w:r w:rsidRPr="00495A37">
        <w:rPr>
          <w:rFonts w:ascii="仿宋" w:eastAsia="仿宋" w:hAnsi="仿宋" w:hint="eastAsia"/>
          <w:color w:val="444444"/>
          <w:szCs w:val="21"/>
        </w:rPr>
        <w:t>读后感受震撼并划上横线的一些精彩语句和段落，现归类摘录推荐并略表感慨（意在抛砖引玉）。</w:t>
      </w:r>
    </w:p>
    <w:p w14:paraId="78C5F7E9" w14:textId="77777777" w:rsidR="00E4185F" w:rsidRDefault="00726E2E" w:rsidP="00E4185F">
      <w:pPr>
        <w:spacing w:line="440" w:lineRule="exact"/>
        <w:ind w:leftChars="200" w:left="420"/>
        <w:rPr>
          <w:rFonts w:ascii="仿宋" w:eastAsia="仿宋" w:hAnsi="仿宋"/>
        </w:rPr>
      </w:pPr>
      <w:r w:rsidRPr="00726E2E">
        <w:rPr>
          <w:rFonts w:ascii="仿宋" w:eastAsia="仿宋" w:hAnsi="仿宋" w:hint="eastAsia"/>
          <w:b/>
          <w:bCs/>
        </w:rPr>
        <w:t>二．</w:t>
      </w:r>
      <w:r w:rsidRPr="00726E2E">
        <w:rPr>
          <w:rFonts w:ascii="仿宋" w:eastAsia="仿宋" w:hAnsi="仿宋"/>
          <w:b/>
          <w:bCs/>
        </w:rPr>
        <w:t>浴血中</w:t>
      </w:r>
      <w:proofErr w:type="gramStart"/>
      <w:r w:rsidRPr="00726E2E">
        <w:rPr>
          <w:rFonts w:ascii="仿宋" w:eastAsia="仿宋" w:hAnsi="仿宋"/>
          <w:b/>
          <w:bCs/>
        </w:rPr>
        <w:t>磨炼</w:t>
      </w:r>
      <w:proofErr w:type="gramEnd"/>
      <w:r w:rsidRPr="00726E2E">
        <w:rPr>
          <w:rFonts w:ascii="仿宋" w:eastAsia="仿宋" w:hAnsi="仿宋"/>
          <w:b/>
          <w:bCs/>
        </w:rPr>
        <w:t>的党</w:t>
      </w:r>
      <w:r w:rsidRPr="00726E2E">
        <w:rPr>
          <w:rFonts w:ascii="仿宋" w:eastAsia="仿宋" w:hAnsi="仿宋"/>
        </w:rPr>
        <w:br/>
        <w:t>金一南先生的书写的总是很客观，没有无理由的膜拜，也并不是安然叙事，他客观的语言中会隐含一个共产党</w:t>
      </w:r>
    </w:p>
    <w:p w14:paraId="3F794DD8" w14:textId="77777777" w:rsidR="00E4185F" w:rsidRDefault="00726E2E" w:rsidP="00E4185F">
      <w:pPr>
        <w:spacing w:line="440" w:lineRule="exact"/>
        <w:rPr>
          <w:rFonts w:ascii="仿宋" w:eastAsia="仿宋" w:hAnsi="仿宋"/>
        </w:rPr>
      </w:pPr>
      <w:r w:rsidRPr="00726E2E">
        <w:rPr>
          <w:rFonts w:ascii="仿宋" w:eastAsia="仿宋" w:hAnsi="仿宋"/>
        </w:rPr>
        <w:t>人的自豪，但这种自豪和骄傲很有说服力，因为他没有刻意</w:t>
      </w:r>
      <w:proofErr w:type="gramStart"/>
      <w:r w:rsidRPr="00726E2E">
        <w:rPr>
          <w:rFonts w:ascii="仿宋" w:eastAsia="仿宋" w:hAnsi="仿宋"/>
        </w:rPr>
        <w:t>回避党</w:t>
      </w:r>
      <w:proofErr w:type="gramEnd"/>
      <w:r w:rsidRPr="00726E2E">
        <w:rPr>
          <w:rFonts w:ascii="仿宋" w:eastAsia="仿宋" w:hAnsi="仿宋"/>
        </w:rPr>
        <w:t>经历过的曲折与困苦，不会否认历史选择中不可避免甚至很多时候决定性的"偶然"，没有贬低敌人。因为那是历史。</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《苦难辉煌》描绘了一个热血时代。</w:t>
      </w:r>
      <w:r w:rsidR="00E4185F">
        <w:rPr>
          <w:rFonts w:ascii="仿宋" w:eastAsia="仿宋" w:hAnsi="仿宋"/>
        </w:rPr>
        <w:t xml:space="preserve">  </w:t>
      </w:r>
      <w:r w:rsidRPr="00726E2E">
        <w:rPr>
          <w:rFonts w:ascii="仿宋" w:eastAsia="仿宋" w:hAnsi="仿宋"/>
        </w:rPr>
        <w:t>20世纪初的中国，最激动人心的话题莫过于救国与革命，世界经历着人类历史上前所未有的变革，中国也在煎熬着从未体会过的苦难。</w:t>
      </w:r>
      <w:r w:rsidRPr="00726E2E">
        <w:rPr>
          <w:rFonts w:ascii="仿宋" w:eastAsia="仿宋" w:hAnsi="仿宋"/>
        </w:rPr>
        <w:br/>
      </w:r>
      <w:r w:rsidR="00E4185F">
        <w:rPr>
          <w:rFonts w:ascii="仿宋" w:eastAsia="仿宋" w:hAnsi="仿宋"/>
        </w:rPr>
        <w:t xml:space="preserve">   </w:t>
      </w:r>
      <w:r w:rsidRPr="00726E2E">
        <w:rPr>
          <w:rFonts w:ascii="仿宋" w:eastAsia="仿宋" w:hAnsi="仿宋"/>
        </w:rPr>
        <w:t>落后、殖民，已经退让了几十年的中国人民再也无法忍受下去，爆发是必然的，革命不可避免。但对于这样一个万万人民的大国，革命需要理论，走什么样的道路成了难以回避的问题，因为大家清楚，没人能吞并中国，重要的是我们该如何管理自己，怎样让一头病弱的雄狮真正站起来。</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资本主义还是社会主义，现在我们有了答案，而在当时，谁能说哪一种是正确的呢，哪种主义能够救的了中国？</w:t>
      </w:r>
      <w:r w:rsidRPr="00726E2E">
        <w:rPr>
          <w:rFonts w:ascii="仿宋" w:eastAsia="仿宋" w:hAnsi="仿宋"/>
        </w:rPr>
        <w:lastRenderedPageBreak/>
        <w:t>没人可以给出结论，也没人敢给出答案。唯一的方法，让各自怀揣信仰的人，带着他们的主义，在历史的洪流中经历冲刷，留下的无疑就是最好的。</w:t>
      </w:r>
    </w:p>
    <w:p w14:paraId="21BD2B5F" w14:textId="713598CD" w:rsidR="00E4185F" w:rsidRDefault="00726E2E" w:rsidP="00E4185F">
      <w:pPr>
        <w:spacing w:line="440" w:lineRule="exact"/>
        <w:ind w:firstLineChars="200" w:firstLine="420"/>
        <w:rPr>
          <w:rFonts w:ascii="仿宋" w:eastAsia="仿宋" w:hAnsi="仿宋"/>
        </w:rPr>
      </w:pPr>
      <w:r w:rsidRPr="00726E2E">
        <w:rPr>
          <w:rFonts w:ascii="仿宋" w:eastAsia="仿宋" w:hAnsi="仿宋"/>
        </w:rPr>
        <w:t>一个1921年成立、最初只有50多名党员的党，28年后竟能夺取全国政权</w:t>
      </w:r>
      <w:r w:rsidR="00E4185F">
        <w:rPr>
          <w:rFonts w:ascii="仿宋" w:eastAsia="仿宋" w:hAnsi="仿宋" w:hint="eastAsia"/>
        </w:rPr>
        <w:t>；</w:t>
      </w:r>
      <w:r w:rsidRPr="00726E2E">
        <w:rPr>
          <w:rFonts w:ascii="仿宋" w:eastAsia="仿宋" w:hAnsi="仿宋"/>
        </w:rPr>
        <w:t>一支1927年起义中建立起来的、剩下不到800人的军队，22年后竟能横扫中国，雄师百万，浩荡如激流，横渡长江，把不可一世的蒋介石赶到台湾去。谈起如神话，细读方知困苦。没有经历围剿、没有赤水的汹涌，没有铁锁的刺骨，没有两万五千里的苦行，没有最困苦时的思考和反省，这神话就真的只是神话。这一代人的纯粹和执着，不仅仅是我们，更令世界敬仰和赞叹。</w:t>
      </w:r>
      <w:r w:rsidRPr="00726E2E">
        <w:rPr>
          <w:rFonts w:ascii="仿宋" w:eastAsia="仿宋" w:hAnsi="仿宋"/>
        </w:rPr>
        <w:br/>
        <w:t>又是几十年过去，那一代人已经真正走进了历史，但精神可以传承，也必须得到传承。</w:t>
      </w:r>
    </w:p>
    <w:p w14:paraId="1FFCAFA3" w14:textId="77777777" w:rsidR="00E4185F" w:rsidRDefault="00726E2E" w:rsidP="00E4185F">
      <w:pPr>
        <w:spacing w:line="440" w:lineRule="exact"/>
        <w:ind w:firstLineChars="200" w:firstLine="420"/>
        <w:rPr>
          <w:rFonts w:ascii="仿宋" w:eastAsia="仿宋" w:hAnsi="仿宋"/>
        </w:rPr>
      </w:pPr>
      <w:r w:rsidRPr="00726E2E">
        <w:rPr>
          <w:rFonts w:ascii="仿宋" w:eastAsia="仿宋" w:hAnsi="仿宋"/>
        </w:rPr>
        <w:t>在那样一个金一南先生称之为一个"狂飙"的年代，任何人都可以对于中国发出自己的声音，对或错，长或短。没人在意资历，因为没人有资历，有资历的人已经被推翻了，只要你正确，哪怕暂时正确，都可以出来试一试。中国为这些尝试付出了五十年混乱的代价，但回头来看</w:t>
      </w:r>
      <w:proofErr w:type="gramStart"/>
      <w:r w:rsidRPr="00726E2E">
        <w:rPr>
          <w:rFonts w:ascii="仿宋" w:eastAsia="仿宋" w:hAnsi="仿宋"/>
        </w:rPr>
        <w:t>，着</w:t>
      </w:r>
      <w:proofErr w:type="gramEnd"/>
      <w:r w:rsidRPr="00726E2E">
        <w:rPr>
          <w:rFonts w:ascii="仿宋" w:eastAsia="仿宋" w:hAnsi="仿宋"/>
        </w:rPr>
        <w:t>又何尝不是一个黄金年代呢。</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迷茫、未知、激情，才能给后来者居上的机会。勇于尝试的中国人，哪一个不可以被称作伟人呢？</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李立三带领了最早一批的共产党人，但他过于执拗，刚毅有余，圆滑不足。</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孙中山推翻封建政府，但还是未尽宏图，周旋进退在太多的势力之间，他致死仍是壮志未酬。</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蒋介石"背叛"革命，拉出一支队伍，用完全不同于孙中山先生的方式一定程度上完成了他的遗愿，肃清军阀，他手腕强硬，软硬兼施。周旋于各个阶级、各个国家之间。游刃有余。但腐败和分裂没有给他笑到最后的机会。</w:t>
      </w:r>
      <w:r w:rsidRPr="00726E2E">
        <w:rPr>
          <w:rFonts w:ascii="仿宋" w:eastAsia="仿宋" w:hAnsi="仿宋"/>
        </w:rPr>
        <w:br/>
        <w:t>博古24岁出任中共总负责人，满腹经纶，却经验不足。</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毛泽东长征半途才真正领导革命，远见卓识，用兵如神。也走过弯路，但领导共产党人走向最终的胜利。</w:t>
      </w:r>
      <w:r w:rsidRPr="00726E2E">
        <w:rPr>
          <w:rFonts w:ascii="仿宋" w:eastAsia="仿宋" w:hAnsi="仿宋"/>
        </w:rPr>
        <w:br/>
        <w:t>这些人太多太多。</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在我眼里，他们都是伟人，用自己的方式书写历史，用尽一生谱写历史。每人都有对有错，以自己的方式去</w:t>
      </w:r>
      <w:proofErr w:type="gramStart"/>
      <w:r w:rsidRPr="00726E2E">
        <w:rPr>
          <w:rFonts w:ascii="仿宋" w:eastAsia="仿宋" w:hAnsi="仿宋"/>
        </w:rPr>
        <w:t>践行</w:t>
      </w:r>
      <w:proofErr w:type="gramEnd"/>
      <w:r w:rsidRPr="00726E2E">
        <w:rPr>
          <w:rFonts w:ascii="仿宋" w:eastAsia="仿宋" w:hAnsi="仿宋"/>
        </w:rPr>
        <w:t>自己的理想，坚定、执着。</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《苦难辉煌》破除了迷信</w:t>
      </w:r>
      <w:r w:rsidR="00E4185F">
        <w:rPr>
          <w:rFonts w:ascii="仿宋" w:eastAsia="仿宋" w:hAnsi="仿宋" w:hint="eastAsia"/>
        </w:rPr>
        <w:t>。</w:t>
      </w:r>
      <w:r w:rsidRPr="00726E2E">
        <w:rPr>
          <w:rFonts w:ascii="仿宋" w:eastAsia="仿宋" w:hAnsi="仿宋"/>
        </w:rPr>
        <w:t>没有一个人是神，金一南先生在书中很客观的说。林彪不是，彭德怀不是，孙中山不是，蒋介石不是，斯大林不是，毛泽东也不是。</w:t>
      </w:r>
    </w:p>
    <w:p w14:paraId="418A7068" w14:textId="77777777" w:rsidR="00E4185F" w:rsidRDefault="00726E2E" w:rsidP="00E4185F">
      <w:pPr>
        <w:spacing w:line="440" w:lineRule="exact"/>
        <w:ind w:firstLineChars="200" w:firstLine="420"/>
        <w:rPr>
          <w:rFonts w:ascii="仿宋" w:eastAsia="仿宋" w:hAnsi="仿宋"/>
        </w:rPr>
      </w:pPr>
      <w:r w:rsidRPr="00726E2E">
        <w:rPr>
          <w:rFonts w:ascii="仿宋" w:eastAsia="仿宋" w:hAnsi="仿宋"/>
        </w:rPr>
        <w:t>很多中国人不甚了解自己的历史，或许生活太忙，或许要做的事太多，常常被灌输。长征在课本里也不过是那草草的几个段落，几百字。怎么能描绘出两万五千里，草鞋、病痛、饥饿的困苦。怎么能说清共产党人和他们的军队所经历的心路历程。怎么能让我们明白这一次长征所给中国革命带来的思考和历练。</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遵义会议，在书本中一句话，"奠定</w:t>
      </w:r>
      <w:r w:rsidR="00E4185F">
        <w:rPr>
          <w:rFonts w:ascii="仿宋" w:eastAsia="仿宋" w:hAnsi="仿宋" w:hint="eastAsia"/>
        </w:rPr>
        <w:t>了</w:t>
      </w:r>
      <w:r w:rsidRPr="00726E2E">
        <w:rPr>
          <w:rFonts w:ascii="仿宋" w:eastAsia="仿宋" w:hAnsi="仿宋"/>
        </w:rPr>
        <w:t>以毛泽东为领导核心的中共中央，是长征重要的转折点"，记住就好，毛泽东出现了，中国革命必然要胜利</w:t>
      </w:r>
      <w:r w:rsidR="00E4185F">
        <w:rPr>
          <w:rFonts w:ascii="仿宋" w:eastAsia="仿宋" w:hAnsi="仿宋" w:hint="eastAsia"/>
        </w:rPr>
        <w:t>了</w:t>
      </w:r>
      <w:r w:rsidRPr="00726E2E">
        <w:rPr>
          <w:rFonts w:ascii="仿宋" w:eastAsia="仿宋" w:hAnsi="仿宋"/>
        </w:rPr>
        <w:t>，不必担心，像小说一样，看到这里，情节好像被既定里一样。不必担心，成功自然而然，不痛不痒。</w:t>
      </w:r>
    </w:p>
    <w:p w14:paraId="1E5004DF" w14:textId="77777777" w:rsidR="00E4185F" w:rsidRDefault="00726E2E" w:rsidP="00E4185F">
      <w:pPr>
        <w:spacing w:line="440" w:lineRule="exact"/>
        <w:ind w:firstLineChars="200" w:firstLine="420"/>
        <w:rPr>
          <w:rFonts w:ascii="仿宋" w:eastAsia="仿宋" w:hAnsi="仿宋"/>
        </w:rPr>
      </w:pPr>
      <w:r w:rsidRPr="00726E2E">
        <w:rPr>
          <w:rFonts w:ascii="仿宋" w:eastAsia="仿宋" w:hAnsi="仿宋"/>
        </w:rPr>
        <w:t>毛主席不是遵义会议后就惊鸿一变，成了全党的领袖，他也打过败仗。四渡赤水也并不是他高瞻远瞩的设计，而是走一步想一步的无奈之举，一切只为了生存。</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共产党也不是始终团结如一的，长征结束后张国焘和毛泽东的分裂甚至到了不可调和的程度，他带着多数军队和毛泽东走了不同的方向，甚至成立了第二中央政府。</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历史中没有先知，真理也需经历现实的印证，没有一个党派可以先天避免所有别人犯过的错误，成长的苦痛永</w:t>
      </w:r>
      <w:r w:rsidRPr="00726E2E">
        <w:rPr>
          <w:rFonts w:ascii="仿宋" w:eastAsia="仿宋" w:hAnsi="仿宋"/>
        </w:rPr>
        <w:lastRenderedPageBreak/>
        <w:t>远不可避免，失败的代价也是不可省略掉。正视这些苦难，才能解释最后的辉煌。</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剖析自己是一种可贵的品质，但很多时候我们缺少这种品质，以最终的结果刻意或者无意间剔除了一些难以启齿的往事，我们低估了他人的宽容，抬高了自己的浮华。而这样的结果往往使自己都难以信服，金一南先生用一种很独特的历史观提示了我们这些。星火燎原，我们还要走的更远</w:t>
      </w:r>
      <w:r w:rsidRPr="00726E2E">
        <w:rPr>
          <w:rFonts w:ascii="仿宋" w:eastAsia="仿宋" w:hAnsi="仿宋"/>
        </w:rPr>
        <w:br/>
      </w:r>
      <w:r w:rsidR="00E4185F">
        <w:rPr>
          <w:rFonts w:ascii="仿宋" w:eastAsia="仿宋" w:hAnsi="仿宋"/>
        </w:rPr>
        <w:t xml:space="preserve">   </w:t>
      </w:r>
      <w:r w:rsidRPr="00726E2E">
        <w:rPr>
          <w:rFonts w:ascii="仿宋" w:eastAsia="仿宋" w:hAnsi="仿宋"/>
        </w:rPr>
        <w:t>先烈走远了，他们为我们的国家，为我们命运多舛的民族争取到了世界民族之林的一席之地，未来的路还很远很远，未知的艰难险阻仍然随时可能出现，铭记教训，对手的、自己的，都是我们避免，或者尽量少的去犯错的前提，以史为鉴。但首先我们要正视自己的历史，拥有剖析自己的勇气。没有人可以永远正确，错误也不会让我们否定自己。但重要的是敢于去承认错误，总结教训。</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中国存在很多问题，有些官员贪污腐败，有些制度不合理，等等。首先我们自己不应该避讳，放低身段，谦虚前行。找到这些问题的原因，勇于去改正，要走的更远，就不能怜惜自己。</w:t>
      </w:r>
    </w:p>
    <w:p w14:paraId="37CAA18F" w14:textId="77777777" w:rsidR="00E4185F" w:rsidRDefault="00726E2E" w:rsidP="00E4185F">
      <w:pPr>
        <w:spacing w:line="440" w:lineRule="exact"/>
        <w:ind w:leftChars="200" w:left="420"/>
        <w:rPr>
          <w:rFonts w:ascii="仿宋" w:eastAsia="仿宋" w:hAnsi="仿宋"/>
        </w:rPr>
      </w:pPr>
      <w:r w:rsidRPr="00726E2E">
        <w:rPr>
          <w:rFonts w:ascii="仿宋" w:eastAsia="仿宋" w:hAnsi="仿宋"/>
        </w:rPr>
        <w:t>我们曾经是奴隶。否则不会有1840年到1940年中华民族的百年沉沦。</w:t>
      </w:r>
      <w:r w:rsidRPr="00726E2E">
        <w:rPr>
          <w:rFonts w:ascii="仿宋" w:eastAsia="仿宋" w:hAnsi="仿宋"/>
        </w:rPr>
        <w:br/>
        <w:t>我们也拥有英雄。否则不会有1840年到1940年中华民族的百年复兴。</w:t>
      </w:r>
      <w:r w:rsidRPr="00726E2E">
        <w:rPr>
          <w:rFonts w:ascii="仿宋" w:eastAsia="仿宋" w:hAnsi="仿宋"/>
        </w:rPr>
        <w:br/>
        <w:t>与波澜壮阔的历史长河相比，人的生命何其短暂。幸福起来的人们于是不想承认自己曾经是奴隶，也不屑于成</w:t>
      </w:r>
    </w:p>
    <w:p w14:paraId="4FE53D8D" w14:textId="695A96DD" w:rsidR="00726E2E" w:rsidRPr="00726E2E" w:rsidRDefault="00726E2E" w:rsidP="00E4185F">
      <w:pPr>
        <w:spacing w:line="440" w:lineRule="exact"/>
        <w:rPr>
          <w:rFonts w:ascii="仿宋" w:eastAsia="仿宋" w:hAnsi="仿宋"/>
        </w:rPr>
      </w:pPr>
      <w:r w:rsidRPr="00726E2E">
        <w:rPr>
          <w:rFonts w:ascii="仿宋" w:eastAsia="仿宋" w:hAnsi="仿宋"/>
        </w:rPr>
        <w:t>人曾经有过英雄。不知不觉中，自己那部热血奔涌，震撼人心的历史被荒弃了、抽干了、弄成了一步枯燥、干瘪的室内标本，放在哪里无人问津。</w:t>
      </w:r>
      <w:r w:rsidRPr="00726E2E">
        <w:rPr>
          <w:rFonts w:ascii="仿宋" w:eastAsia="仿宋" w:hAnsi="仿宋"/>
        </w:rPr>
        <w:br/>
      </w:r>
      <w:r w:rsidR="00E4185F">
        <w:rPr>
          <w:rFonts w:ascii="仿宋" w:eastAsia="仿宋" w:hAnsi="仿宋" w:hint="eastAsia"/>
        </w:rPr>
        <w:t xml:space="preserve"> </w:t>
      </w:r>
      <w:r w:rsidR="00E4185F">
        <w:rPr>
          <w:rFonts w:ascii="仿宋" w:eastAsia="仿宋" w:hAnsi="仿宋"/>
        </w:rPr>
        <w:t xml:space="preserve">  </w:t>
      </w:r>
      <w:r w:rsidRPr="00726E2E">
        <w:rPr>
          <w:rFonts w:ascii="仿宋" w:eastAsia="仿宋" w:hAnsi="仿宋"/>
        </w:rPr>
        <w:t>我们不该弄丢自己的宝藏。不深刻的感触过去，如何获得腾飞的翅膀。</w:t>
      </w:r>
    </w:p>
    <w:p w14:paraId="216E8709" w14:textId="22FC6170" w:rsidR="00495A37" w:rsidRPr="00495A37" w:rsidRDefault="00E4185F" w:rsidP="00495A37">
      <w:pPr>
        <w:spacing w:line="440" w:lineRule="exact"/>
        <w:ind w:firstLineChars="200" w:firstLine="422"/>
        <w:rPr>
          <w:rFonts w:ascii="仿宋" w:eastAsia="仿宋" w:hAnsi="仿宋" w:hint="eastAsia"/>
          <w:b/>
          <w:bCs/>
          <w:color w:val="444444"/>
          <w:szCs w:val="21"/>
        </w:rPr>
      </w:pPr>
      <w:r>
        <w:rPr>
          <w:rFonts w:ascii="仿宋" w:eastAsia="仿宋" w:hAnsi="仿宋" w:hint="eastAsia"/>
          <w:b/>
          <w:bCs/>
          <w:color w:val="444444"/>
          <w:szCs w:val="21"/>
        </w:rPr>
        <w:t>三</w:t>
      </w:r>
      <w:r w:rsidR="00495A37" w:rsidRPr="00495A37">
        <w:rPr>
          <w:rFonts w:ascii="仿宋" w:eastAsia="仿宋" w:hAnsi="仿宋" w:hint="eastAsia"/>
          <w:b/>
          <w:bCs/>
          <w:color w:val="444444"/>
          <w:szCs w:val="21"/>
        </w:rPr>
        <w:t>、感慨“苦难辉煌”的历史</w:t>
      </w:r>
      <w:r>
        <w:rPr>
          <w:rFonts w:ascii="仿宋" w:eastAsia="仿宋" w:hAnsi="仿宋" w:hint="eastAsia"/>
          <w:b/>
          <w:bCs/>
          <w:color w:val="444444"/>
          <w:szCs w:val="21"/>
        </w:rPr>
        <w:t>生命</w:t>
      </w:r>
    </w:p>
    <w:p w14:paraId="1764ED3A" w14:textId="0A927D40"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1.“与波澜壮阔的历史相交，人的生命何其短暂。幸福起来的人们于是不想承认自己曾经是奴隶，也不屑于承认曾经有过英雄。不知不觉中，自己那部热血奔腾、震撼人心的历史被荒弃了、抽干了，弄成一部枯燥、干瘪的室内标本，放在那里无人问津”。（忘却历史是对先辈的背叛！）</w:t>
      </w:r>
    </w:p>
    <w:p w14:paraId="15ED7BD3" w14:textId="18B92B7B"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2.“近代中国是个历史大舞台。这个舞台演绎了多少兴衰、美丑、胜败。原先默默无闻者可以再这个大舞台上大放异彩；大放异彩者最终又在这个舞台上黯然失色”。</w:t>
      </w:r>
    </w:p>
    <w:p w14:paraId="52B41881" w14:textId="3386E71F" w:rsidR="00495A37" w:rsidRPr="00495A37" w:rsidRDefault="00495A37" w:rsidP="00495A37">
      <w:pPr>
        <w:spacing w:line="440" w:lineRule="exact"/>
        <w:rPr>
          <w:rFonts w:ascii="仿宋" w:eastAsia="仿宋" w:hAnsi="仿宋" w:hint="eastAsia"/>
          <w:color w:val="444444"/>
          <w:szCs w:val="21"/>
        </w:rPr>
      </w:pPr>
      <w:r w:rsidRPr="00495A37">
        <w:rPr>
          <w:rFonts w:ascii="仿宋" w:eastAsia="仿宋" w:hAnsi="仿宋" w:hint="eastAsia"/>
          <w:color w:val="444444"/>
          <w:szCs w:val="21"/>
        </w:rPr>
        <w:t>（书中展示的一个个人物故事</w:t>
      </w:r>
      <w:proofErr w:type="gramStart"/>
      <w:r w:rsidRPr="00495A37">
        <w:rPr>
          <w:rFonts w:ascii="仿宋" w:eastAsia="仿宋" w:hAnsi="仿宋" w:hint="eastAsia"/>
          <w:color w:val="444444"/>
          <w:szCs w:val="21"/>
        </w:rPr>
        <w:t>诠释着顺历史</w:t>
      </w:r>
      <w:proofErr w:type="gramEnd"/>
      <w:r w:rsidRPr="00495A37">
        <w:rPr>
          <w:rFonts w:ascii="仿宋" w:eastAsia="仿宋" w:hAnsi="仿宋" w:hint="eastAsia"/>
          <w:color w:val="444444"/>
          <w:szCs w:val="21"/>
        </w:rPr>
        <w:t>者昌，逆历史者亡的道理。）</w:t>
      </w:r>
    </w:p>
    <w:p w14:paraId="621CF84F" w14:textId="655C277A"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3.“缺乏实力的共产党人，不掌握武装力量、没有枪杆子，即使有再深奥的理论修养，再犀利的政治判断，再庞大的民众组织，在一个只凭实力说话、谁力量大谁就嘴巴大、声音大的社会里，也难于成事”。</w:t>
      </w:r>
    </w:p>
    <w:p w14:paraId="0C6EDAAD" w14:textId="56507168"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（历史如此，现实如此，将来也应该如此吧----“发展是硬道理”！）</w:t>
      </w:r>
    </w:p>
    <w:p w14:paraId="13C7C883" w14:textId="2BD6C4D5"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4.</w:t>
      </w:r>
      <w:proofErr w:type="gramStart"/>
      <w:r w:rsidRPr="00495A37">
        <w:rPr>
          <w:rFonts w:ascii="仿宋" w:eastAsia="仿宋" w:hAnsi="仿宋" w:hint="eastAsia"/>
          <w:color w:val="444444"/>
          <w:szCs w:val="21"/>
        </w:rPr>
        <w:t>“</w:t>
      </w:r>
      <w:proofErr w:type="gramEnd"/>
      <w:r w:rsidRPr="00495A37">
        <w:rPr>
          <w:rFonts w:ascii="仿宋" w:eastAsia="仿宋" w:hAnsi="仿宋" w:hint="eastAsia"/>
          <w:color w:val="444444"/>
          <w:szCs w:val="21"/>
        </w:rPr>
        <w:t>死亡随时在身边。覆灭随时在身边。被包围、被分割、被切断随时在身边。那种日复一日不得不全副身心投入的残酷战斗，绝非我们今日想象的那样指挥若定、豪迈潇洒。毛泽东在四渡赤水期间高度紧张，两次出现指挥失误；温和宽厚的朱德先对黄克诚、后对宋任穷两次发火；从不叫难从不叫苦的周恩来说“相当艰难困苦”；一贯坚决支持毛泽东的林彪又写信又打电话要求改变军事领导；经历无数征战被誉为“军神”的铁汉刘伯承扶着泸定桥铁索竟潸然泪下……这些现象你单独审视，可以对有的理解有的指责有的遗憾有的感动，集合起来，你才能感觉出它们是多么的不可分割。正是从这种不可分割中，才能真正感觉出中国共产党人当时面临的局面有多么的严重</w:t>
      </w:r>
      <w:proofErr w:type="gramStart"/>
      <w:r w:rsidRPr="00495A37">
        <w:rPr>
          <w:rFonts w:ascii="仿宋" w:eastAsia="仿宋" w:hAnsi="仿宋" w:hint="eastAsia"/>
          <w:color w:val="444444"/>
          <w:szCs w:val="21"/>
        </w:rPr>
        <w:t>”</w:t>
      </w:r>
      <w:proofErr w:type="gramEnd"/>
      <w:r w:rsidRPr="00495A37">
        <w:rPr>
          <w:rFonts w:ascii="仿宋" w:eastAsia="仿宋" w:hAnsi="仿宋" w:hint="eastAsia"/>
          <w:color w:val="444444"/>
          <w:szCs w:val="21"/>
        </w:rPr>
        <w:t>。</w:t>
      </w:r>
    </w:p>
    <w:p w14:paraId="7263FCC3" w14:textId="77777777"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（“宝剑锋从磨砺出，梅花香</w:t>
      </w:r>
      <w:proofErr w:type="gramStart"/>
      <w:r w:rsidRPr="00495A37">
        <w:rPr>
          <w:rFonts w:ascii="仿宋" w:eastAsia="仿宋" w:hAnsi="仿宋" w:hint="eastAsia"/>
          <w:color w:val="444444"/>
          <w:szCs w:val="21"/>
        </w:rPr>
        <w:t>自苦</w:t>
      </w:r>
      <w:proofErr w:type="gramEnd"/>
      <w:r w:rsidRPr="00495A37">
        <w:rPr>
          <w:rFonts w:ascii="仿宋" w:eastAsia="仿宋" w:hAnsi="仿宋" w:hint="eastAsia"/>
          <w:color w:val="444444"/>
          <w:szCs w:val="21"/>
        </w:rPr>
        <w:t>寒来”啊！）</w:t>
      </w:r>
    </w:p>
    <w:p w14:paraId="00E4C75E" w14:textId="321EC7B6"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lastRenderedPageBreak/>
        <w:t>5.“列宁去世时不到54岁，斯大林42岁当上总书记，蒋介石39岁出任国民革命军总司令。中国共产党创始人、北大教授李大钊1927年就义时，才38岁。毛泽东34岁上井冈山。周恩来29岁主持南昌暴动。米夫25岁在共产国际提出中国民族资产阶级的软弱性。博古25出任中共临时中央负责人。……聂耳为《义勇军进行曲》谱曲时，还不到23岁。……”</w:t>
      </w:r>
    </w:p>
    <w:p w14:paraId="63C124CF" w14:textId="5A0191DD"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“那是一个年纪轻轻就干大事、年纪轻轻就丢性命的时代。无一人老态龙钟，无一人德高望重。无一人切磋长寿、研究保养。”</w:t>
      </w:r>
    </w:p>
    <w:p w14:paraId="03ADF3DE" w14:textId="4566CAE9"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“需要热血的时代，便只能是年轻人的时代。”</w:t>
      </w:r>
    </w:p>
    <w:p w14:paraId="43714259" w14:textId="77777777" w:rsidR="00495A37" w:rsidRPr="00495A37" w:rsidRDefault="00495A37" w:rsidP="00495A37">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（珍惜吧！因为处在了难得的和平年代，我们已步入了幸福的老龄化社会，但热血和激情还是不能失却的。）</w:t>
      </w:r>
    </w:p>
    <w:p w14:paraId="35E5EFF2" w14:textId="3092181B" w:rsidR="00495A37" w:rsidRPr="00495A37" w:rsidRDefault="00495A37" w:rsidP="00726E2E">
      <w:pPr>
        <w:spacing w:line="440" w:lineRule="exact"/>
        <w:ind w:firstLineChars="200" w:firstLine="420"/>
        <w:rPr>
          <w:rFonts w:ascii="仿宋" w:eastAsia="仿宋" w:hAnsi="仿宋" w:hint="eastAsia"/>
          <w:color w:val="444444"/>
          <w:szCs w:val="21"/>
        </w:rPr>
      </w:pPr>
      <w:r w:rsidRPr="00495A37">
        <w:rPr>
          <w:rFonts w:ascii="仿宋" w:eastAsia="仿宋" w:hAnsi="仿宋" w:hint="eastAsia"/>
          <w:color w:val="444444"/>
          <w:szCs w:val="21"/>
        </w:rPr>
        <w:t>6.“1920年夏，邓小平赴法国勤工俭学，刚满16岁，是同学中最年轻的。1925年底，蒋经国赴莫斯科留学，刚满15岁，也是同学中最年轻的。两人在莫斯科中山大学相遇，成为同学。两人个子不高，排队时经常站在一起。六十年后，两人各自一方，主持海峡两岸的大局。邓小平对老同学充满希望。但历史留给他们的时间太短暂了。</w:t>
      </w:r>
    </w:p>
    <w:p w14:paraId="287C229C" w14:textId="00021764" w:rsidR="00495A37" w:rsidRPr="00495A37" w:rsidRDefault="00495A37" w:rsidP="00726E2E">
      <w:pPr>
        <w:spacing w:line="440" w:lineRule="exact"/>
        <w:rPr>
          <w:rFonts w:ascii="仿宋" w:eastAsia="仿宋" w:hAnsi="仿宋" w:hint="eastAsia"/>
          <w:color w:val="444444"/>
          <w:szCs w:val="21"/>
        </w:rPr>
      </w:pPr>
      <w:r w:rsidRPr="00495A37">
        <w:rPr>
          <w:rFonts w:ascii="仿宋" w:eastAsia="仿宋" w:hAnsi="仿宋" w:hint="eastAsia"/>
          <w:color w:val="444444"/>
          <w:szCs w:val="21"/>
        </w:rPr>
        <w:t>中国统一的使命，留给了后人</w:t>
      </w:r>
      <w:proofErr w:type="gramStart"/>
      <w:r w:rsidRPr="00495A37">
        <w:rPr>
          <w:rFonts w:ascii="仿宋" w:eastAsia="仿宋" w:hAnsi="仿宋" w:hint="eastAsia"/>
          <w:color w:val="444444"/>
          <w:szCs w:val="21"/>
        </w:rPr>
        <w:t>”</w:t>
      </w:r>
      <w:proofErr w:type="gramEnd"/>
      <w:r w:rsidRPr="00495A37">
        <w:rPr>
          <w:rFonts w:ascii="仿宋" w:eastAsia="仿宋" w:hAnsi="仿宋" w:hint="eastAsia"/>
          <w:color w:val="444444"/>
          <w:szCs w:val="21"/>
        </w:rPr>
        <w:t>。</w:t>
      </w:r>
      <w:r>
        <w:rPr>
          <w:rFonts w:ascii="仿宋" w:eastAsia="仿宋" w:hAnsi="仿宋" w:hint="eastAsia"/>
          <w:color w:val="444444"/>
          <w:szCs w:val="21"/>
        </w:rPr>
        <w:t xml:space="preserve"> </w:t>
      </w:r>
      <w:r>
        <w:rPr>
          <w:rFonts w:ascii="仿宋" w:eastAsia="仿宋" w:hAnsi="仿宋"/>
          <w:color w:val="444444"/>
          <w:szCs w:val="21"/>
        </w:rPr>
        <w:t xml:space="preserve"> </w:t>
      </w:r>
      <w:r w:rsidRPr="00495A37">
        <w:rPr>
          <w:rFonts w:ascii="仿宋" w:eastAsia="仿宋" w:hAnsi="仿宋" w:hint="eastAsia"/>
          <w:color w:val="444444"/>
          <w:szCs w:val="21"/>
        </w:rPr>
        <w:t>（历史是那样的有情，又是那样的无情！）</w:t>
      </w:r>
    </w:p>
    <w:sectPr w:rsidR="00495A37" w:rsidRPr="00495A37" w:rsidSect="00495A37">
      <w:footerReference w:type="default" r:id="rId8"/>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017A5" w14:textId="77777777" w:rsidR="0058718A" w:rsidRDefault="0058718A" w:rsidP="00CD0D54">
      <w:r>
        <w:separator/>
      </w:r>
    </w:p>
  </w:endnote>
  <w:endnote w:type="continuationSeparator" w:id="0">
    <w:p w14:paraId="4513F9C0" w14:textId="77777777" w:rsidR="0058718A" w:rsidRDefault="0058718A" w:rsidP="00CD0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445599"/>
      <w:docPartObj>
        <w:docPartGallery w:val="Page Numbers (Bottom of Page)"/>
        <w:docPartUnique/>
      </w:docPartObj>
    </w:sdtPr>
    <w:sdtContent>
      <w:p w14:paraId="137D02A9" w14:textId="341B2A52" w:rsidR="00CD0D54" w:rsidRDefault="00CD0D54">
        <w:pPr>
          <w:pStyle w:val="a5"/>
          <w:jc w:val="center"/>
        </w:pPr>
        <w:r>
          <w:fldChar w:fldCharType="begin"/>
        </w:r>
        <w:r>
          <w:instrText>PAGE   \* MERGEFORMAT</w:instrText>
        </w:r>
        <w:r>
          <w:fldChar w:fldCharType="separate"/>
        </w:r>
        <w:r>
          <w:rPr>
            <w:lang w:val="zh-CN"/>
          </w:rPr>
          <w:t>2</w:t>
        </w:r>
        <w:r>
          <w:fldChar w:fldCharType="end"/>
        </w:r>
      </w:p>
    </w:sdtContent>
  </w:sdt>
  <w:p w14:paraId="76C23D89" w14:textId="77777777" w:rsidR="00CD0D54" w:rsidRDefault="00CD0D5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7D76F" w14:textId="77777777" w:rsidR="0058718A" w:rsidRDefault="0058718A" w:rsidP="00CD0D54">
      <w:r>
        <w:separator/>
      </w:r>
    </w:p>
  </w:footnote>
  <w:footnote w:type="continuationSeparator" w:id="0">
    <w:p w14:paraId="4ABA65B6" w14:textId="77777777" w:rsidR="0058718A" w:rsidRDefault="0058718A" w:rsidP="00CD0D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026"/>
    <w:rsid w:val="00342026"/>
    <w:rsid w:val="00495A37"/>
    <w:rsid w:val="0058718A"/>
    <w:rsid w:val="00726E2E"/>
    <w:rsid w:val="008A1ECA"/>
    <w:rsid w:val="00B109B6"/>
    <w:rsid w:val="00CD0D54"/>
    <w:rsid w:val="00E41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519CB"/>
  <w15:chartTrackingRefBased/>
  <w15:docId w15:val="{00BCAA9E-62C1-4E5B-8ABA-06A762057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uiPriority w:val="99"/>
    <w:qFormat/>
    <w:rsid w:val="00B109B6"/>
    <w:pPr>
      <w:tabs>
        <w:tab w:val="center" w:pos="4153"/>
        <w:tab w:val="right" w:pos="8306"/>
      </w:tabs>
      <w:snapToGrid w:val="0"/>
      <w:jc w:val="left"/>
    </w:pPr>
    <w:rPr>
      <w:sz w:val="18"/>
      <w:szCs w:val="18"/>
    </w:rPr>
  </w:style>
  <w:style w:type="character" w:customStyle="1" w:styleId="a6">
    <w:name w:val="页脚 字符"/>
    <w:basedOn w:val="a0"/>
    <w:link w:val="a5"/>
    <w:uiPriority w:val="99"/>
    <w:qFormat/>
    <w:rsid w:val="00B109B6"/>
    <w:rPr>
      <w:kern w:val="2"/>
      <w:sz w:val="18"/>
      <w:szCs w:val="18"/>
    </w:rPr>
  </w:style>
  <w:style w:type="paragraph" w:styleId="a7">
    <w:name w:val="Normal (Web)"/>
    <w:basedOn w:val="a"/>
    <w:uiPriority w:val="99"/>
    <w:semiHidden/>
    <w:unhideWhenUsed/>
    <w:rsid w:val="00495A37"/>
    <w:pPr>
      <w:widowControl/>
      <w:spacing w:before="100" w:beforeAutospacing="1" w:after="100" w:afterAutospacing="1"/>
      <w:jc w:val="left"/>
    </w:pPr>
    <w:rPr>
      <w:rFonts w:ascii="宋体" w:eastAsia="宋体" w:hAnsi="宋体" w:cs="宋体"/>
      <w:kern w:val="0"/>
      <w:sz w:val="24"/>
    </w:rPr>
  </w:style>
  <w:style w:type="character" w:styleId="a8">
    <w:name w:val="Hyperlink"/>
    <w:basedOn w:val="a0"/>
    <w:uiPriority w:val="99"/>
    <w:semiHidden/>
    <w:unhideWhenUsed/>
    <w:rsid w:val="00495A37"/>
    <w:rPr>
      <w:color w:val="0000FF"/>
      <w:u w:val="single"/>
    </w:rPr>
  </w:style>
  <w:style w:type="table" w:styleId="a9">
    <w:name w:val="Table Grid"/>
    <w:basedOn w:val="a1"/>
    <w:uiPriority w:val="39"/>
    <w:rsid w:val="00495A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573939">
      <w:bodyDiv w:val="1"/>
      <w:marLeft w:val="0"/>
      <w:marRight w:val="0"/>
      <w:marTop w:val="0"/>
      <w:marBottom w:val="0"/>
      <w:divBdr>
        <w:top w:val="none" w:sz="0" w:space="0" w:color="auto"/>
        <w:left w:val="none" w:sz="0" w:space="0" w:color="auto"/>
        <w:bottom w:val="none" w:sz="0" w:space="0" w:color="auto"/>
        <w:right w:val="none" w:sz="0" w:space="0" w:color="auto"/>
      </w:divBdr>
    </w:div>
    <w:div w:id="927612472">
      <w:bodyDiv w:val="1"/>
      <w:marLeft w:val="0"/>
      <w:marRight w:val="0"/>
      <w:marTop w:val="0"/>
      <w:marBottom w:val="0"/>
      <w:divBdr>
        <w:top w:val="none" w:sz="0" w:space="0" w:color="auto"/>
        <w:left w:val="none" w:sz="0" w:space="0" w:color="auto"/>
        <w:bottom w:val="none" w:sz="0" w:space="0" w:color="auto"/>
        <w:right w:val="none" w:sz="0" w:space="0" w:color="auto"/>
      </w:divBdr>
      <w:divsChild>
        <w:div w:id="818039708">
          <w:marLeft w:val="0"/>
          <w:marRight w:val="0"/>
          <w:marTop w:val="0"/>
          <w:marBottom w:val="0"/>
          <w:divBdr>
            <w:top w:val="none" w:sz="0" w:space="0" w:color="auto"/>
            <w:left w:val="none" w:sz="0" w:space="0" w:color="auto"/>
            <w:bottom w:val="none" w:sz="0" w:space="0" w:color="auto"/>
            <w:right w:val="none" w:sz="0" w:space="0" w:color="auto"/>
          </w:divBdr>
          <w:divsChild>
            <w:div w:id="785273493">
              <w:marLeft w:val="0"/>
              <w:marRight w:val="0"/>
              <w:marTop w:val="0"/>
              <w:marBottom w:val="0"/>
              <w:divBdr>
                <w:top w:val="none" w:sz="0" w:space="0" w:color="auto"/>
                <w:left w:val="none" w:sz="0" w:space="0" w:color="auto"/>
                <w:bottom w:val="none" w:sz="0" w:space="0" w:color="auto"/>
                <w:right w:val="none" w:sz="0" w:space="0" w:color="auto"/>
              </w:divBdr>
              <w:divsChild>
                <w:div w:id="813333043">
                  <w:marLeft w:val="0"/>
                  <w:marRight w:val="0"/>
                  <w:marTop w:val="0"/>
                  <w:marBottom w:val="0"/>
                  <w:divBdr>
                    <w:top w:val="none" w:sz="0" w:space="0" w:color="auto"/>
                    <w:left w:val="none" w:sz="0" w:space="0" w:color="auto"/>
                    <w:bottom w:val="none" w:sz="0" w:space="0" w:color="auto"/>
                    <w:right w:val="none" w:sz="0" w:space="0" w:color="auto"/>
                  </w:divBdr>
                  <w:divsChild>
                    <w:div w:id="2065792087">
                      <w:marLeft w:val="0"/>
                      <w:marRight w:val="0"/>
                      <w:marTop w:val="0"/>
                      <w:marBottom w:val="0"/>
                      <w:divBdr>
                        <w:top w:val="none" w:sz="0" w:space="0" w:color="auto"/>
                        <w:left w:val="none" w:sz="0" w:space="0" w:color="auto"/>
                        <w:bottom w:val="none" w:sz="0" w:space="0" w:color="auto"/>
                        <w:right w:val="none" w:sz="0" w:space="0" w:color="auto"/>
                      </w:divBdr>
                      <w:divsChild>
                        <w:div w:id="72780095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339953">
      <w:bodyDiv w:val="1"/>
      <w:marLeft w:val="0"/>
      <w:marRight w:val="0"/>
      <w:marTop w:val="0"/>
      <w:marBottom w:val="0"/>
      <w:divBdr>
        <w:top w:val="none" w:sz="0" w:space="0" w:color="auto"/>
        <w:left w:val="none" w:sz="0" w:space="0" w:color="auto"/>
        <w:bottom w:val="none" w:sz="0" w:space="0" w:color="auto"/>
        <w:right w:val="none" w:sz="0" w:space="0" w:color="auto"/>
      </w:divBdr>
    </w:div>
    <w:div w:id="1720745742">
      <w:bodyDiv w:val="1"/>
      <w:marLeft w:val="0"/>
      <w:marRight w:val="0"/>
      <w:marTop w:val="0"/>
      <w:marBottom w:val="0"/>
      <w:divBdr>
        <w:top w:val="none" w:sz="0" w:space="0" w:color="auto"/>
        <w:left w:val="none" w:sz="0" w:space="0" w:color="auto"/>
        <w:bottom w:val="none" w:sz="0" w:space="0" w:color="auto"/>
        <w:right w:val="none" w:sz="0" w:space="0" w:color="auto"/>
      </w:divBdr>
    </w:div>
    <w:div w:id="1776631365">
      <w:bodyDiv w:val="1"/>
      <w:marLeft w:val="0"/>
      <w:marRight w:val="0"/>
      <w:marTop w:val="0"/>
      <w:marBottom w:val="0"/>
      <w:divBdr>
        <w:top w:val="none" w:sz="0" w:space="0" w:color="auto"/>
        <w:left w:val="none" w:sz="0" w:space="0" w:color="auto"/>
        <w:bottom w:val="none" w:sz="0" w:space="0" w:color="auto"/>
        <w:right w:val="none" w:sz="0" w:space="0" w:color="auto"/>
      </w:divBdr>
    </w:div>
    <w:div w:id="186255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obeibaobei.com/yingya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890</Words>
  <Characters>5075</Characters>
  <Application>Microsoft Office Word</Application>
  <DocSecurity>0</DocSecurity>
  <Lines>42</Lines>
  <Paragraphs>11</Paragraphs>
  <ScaleCrop>false</ScaleCrop>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5</cp:revision>
  <dcterms:created xsi:type="dcterms:W3CDTF">2023-01-05T02:43:00Z</dcterms:created>
  <dcterms:modified xsi:type="dcterms:W3CDTF">2023-01-05T03:03:00Z</dcterms:modified>
</cp:coreProperties>
</file>