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C3E347" w14:textId="77777777" w:rsidR="002B3B19" w:rsidRDefault="002B3B19" w:rsidP="002B3B19">
      <w:pPr>
        <w:spacing w:line="440" w:lineRule="exact"/>
        <w:ind w:firstLineChars="1100" w:firstLine="2319"/>
        <w:rPr>
          <w:rStyle w:val="a7"/>
          <w:rFonts w:ascii="仿宋" w:eastAsia="仿宋" w:hAnsi="仿宋"/>
          <w:color w:val="000000"/>
          <w:szCs w:val="21"/>
        </w:rPr>
      </w:pPr>
      <w:r>
        <w:rPr>
          <w:rStyle w:val="a7"/>
          <w:rFonts w:ascii="仿宋" w:eastAsia="仿宋" w:hAnsi="仿宋" w:hint="eastAsia"/>
          <w:color w:val="000000"/>
          <w:szCs w:val="21"/>
        </w:rPr>
        <w:t>博文2   大概念在历史教学中运用的教学课例</w:t>
      </w:r>
    </w:p>
    <w:p w14:paraId="32F3027F" w14:textId="77777777" w:rsidR="002B3B19" w:rsidRDefault="002B3B19" w:rsidP="002B3B19">
      <w:pPr>
        <w:spacing w:line="440" w:lineRule="exact"/>
        <w:rPr>
          <w:rStyle w:val="a7"/>
          <w:rFonts w:ascii="仿宋" w:eastAsia="仿宋" w:hAnsi="仿宋" w:hint="eastAsia"/>
          <w:color w:val="000000"/>
          <w:szCs w:val="21"/>
        </w:rPr>
      </w:pPr>
    </w:p>
    <w:p w14:paraId="2FB38499" w14:textId="77777777" w:rsidR="002B3B19" w:rsidRDefault="002B3B19" w:rsidP="002B3B19">
      <w:pPr>
        <w:spacing w:line="440" w:lineRule="exact"/>
        <w:ind w:firstLineChars="200" w:firstLine="420"/>
        <w:rPr>
          <w:rFonts w:hint="eastAsia"/>
        </w:rPr>
      </w:pPr>
      <w:r>
        <w:rPr>
          <w:rFonts w:ascii="仿宋" w:eastAsia="仿宋" w:hAnsi="仿宋" w:hint="eastAsia"/>
        </w:rPr>
        <w:t xml:space="preserve">基于大概念的教学目标分析 制度是一个政治学的概念，包括政治制度、经济制度、军事制度、法律制度、教育制度等。隋唐制度的革新，包含中央官制、选官制度、兵制及赋税制度等全方位的变革，是中国封建社会制度创新的典范。本课的大概念可以总结为一个命题：制度创新是推动社会发展和进步的动力。基于这一大概念的教学目标设定为：从选官制度、三省六部制、赋税制度的历史演变，说明隋唐时期在制度变化和创新方面的主要表现，认识制度创新是推动社会发展和进步的动力。 </w:t>
      </w:r>
    </w:p>
    <w:p w14:paraId="14F2BFD8" w14:textId="77777777" w:rsidR="002B3B19" w:rsidRDefault="002B3B19" w:rsidP="002B3B19">
      <w:pPr>
        <w:spacing w:line="440" w:lineRule="exact"/>
        <w:ind w:firstLineChars="200" w:firstLine="420"/>
        <w:rPr>
          <w:rFonts w:ascii="仿宋" w:eastAsia="仿宋" w:hAnsi="仿宋" w:hint="eastAsia"/>
        </w:rPr>
      </w:pPr>
      <w:r>
        <w:rPr>
          <w:rFonts w:ascii="仿宋" w:eastAsia="仿宋" w:hAnsi="仿宋" w:hint="eastAsia"/>
        </w:rPr>
        <w:t>基于大概念的教学实施。新课导入：利用之前学习过的隋唐时期接连出现过几个盛世导入（开皇之治、贞观之治、开元盛世）。这一时期，国力强盛，疆域辽阔，经济繁荣，民族往来和对外交往活跃。而一个盛世的出现，往往与这一时期社会制度的建设和创新有着密切的关系。隋唐时期的制度变革和创新，在当时世界范围内也是首屈一指，是造就隋唐盛世的重要原因。那么，这一时期为什么要进行制度方面的变革？制度创新主要体现在什么地方？对当时及后世又产生了怎样的影响？ ——设计意图：回顾隋唐盛世的表现，引导学生思考盛世的辉煌与制度创新之间的关系。</w:t>
      </w:r>
    </w:p>
    <w:p w14:paraId="3FB68847" w14:textId="77777777" w:rsidR="002B3B19" w:rsidRDefault="002B3B19" w:rsidP="002B3B19">
      <w:pPr>
        <w:spacing w:line="440" w:lineRule="exact"/>
        <w:ind w:firstLineChars="200" w:firstLine="420"/>
        <w:rPr>
          <w:rFonts w:ascii="仿宋" w:eastAsia="仿宋" w:hAnsi="仿宋" w:hint="eastAsia"/>
        </w:rPr>
      </w:pPr>
      <w:r>
        <w:rPr>
          <w:rFonts w:ascii="仿宋" w:eastAsia="仿宋" w:hAnsi="仿宋" w:hint="eastAsia"/>
        </w:rPr>
        <w:t>1.选官制度的变革与创新——科举制 【呈现材料】 材料1：</w:t>
      </w:r>
      <w:proofErr w:type="gramStart"/>
      <w:r>
        <w:rPr>
          <w:rFonts w:ascii="仿宋" w:eastAsia="仿宋" w:hAnsi="仿宋" w:hint="eastAsia"/>
        </w:rPr>
        <w:t>今台阁</w:t>
      </w:r>
      <w:proofErr w:type="gramEnd"/>
      <w:r>
        <w:rPr>
          <w:rFonts w:ascii="仿宋" w:eastAsia="仿宋" w:hAnsi="仿宋" w:hint="eastAsia"/>
        </w:rPr>
        <w:t>选举，涂塞耳目，九品访人，</w:t>
      </w:r>
      <w:proofErr w:type="gramStart"/>
      <w:r>
        <w:rPr>
          <w:rFonts w:ascii="仿宋" w:eastAsia="仿宋" w:hAnsi="仿宋" w:hint="eastAsia"/>
        </w:rPr>
        <w:t>唯问中正</w:t>
      </w:r>
      <w:proofErr w:type="gramEnd"/>
      <w:r>
        <w:rPr>
          <w:rFonts w:ascii="仿宋" w:eastAsia="仿宋" w:hAnsi="仿宋" w:hint="eastAsia"/>
        </w:rPr>
        <w:t>。故据上品者，非公侯之子孙，则当涂之昆弟也。——《晋书》卷48《段灼传》</w:t>
      </w:r>
    </w:p>
    <w:p w14:paraId="5896D838" w14:textId="77777777" w:rsidR="002B3B19" w:rsidRDefault="002B3B19" w:rsidP="002B3B19">
      <w:pPr>
        <w:spacing w:line="440" w:lineRule="exact"/>
        <w:ind w:firstLineChars="200" w:firstLine="420"/>
        <w:rPr>
          <w:rFonts w:ascii="仿宋" w:eastAsia="仿宋" w:hAnsi="仿宋" w:hint="eastAsia"/>
        </w:rPr>
      </w:pPr>
      <w:r>
        <w:rPr>
          <w:rFonts w:ascii="仿宋" w:eastAsia="仿宋" w:hAnsi="仿宋" w:hint="eastAsia"/>
        </w:rPr>
        <w:t>材料2：西晋大臣刘毅的《论九品有八损疏》第一条也说：“今之中正，不精才实，</w:t>
      </w:r>
      <w:proofErr w:type="gramStart"/>
      <w:r>
        <w:rPr>
          <w:rFonts w:ascii="仿宋" w:eastAsia="仿宋" w:hAnsi="仿宋" w:hint="eastAsia"/>
        </w:rPr>
        <w:t>务依党利</w:t>
      </w:r>
      <w:proofErr w:type="gramEnd"/>
      <w:r>
        <w:rPr>
          <w:rFonts w:ascii="仿宋" w:eastAsia="仿宋" w:hAnsi="仿宋" w:hint="eastAsia"/>
        </w:rPr>
        <w:t>。……是以上品无寒门，下品无势族。”——《晋书》卷45《刘毅传》</w:t>
      </w:r>
    </w:p>
    <w:p w14:paraId="2DF1C0AD" w14:textId="77777777" w:rsidR="002B3B19" w:rsidRDefault="002B3B19" w:rsidP="002B3B19">
      <w:pPr>
        <w:spacing w:line="440" w:lineRule="exact"/>
        <w:ind w:firstLineChars="200" w:firstLine="420"/>
        <w:rPr>
          <w:rFonts w:ascii="仿宋" w:eastAsia="仿宋" w:hAnsi="仿宋" w:hint="eastAsia"/>
        </w:rPr>
      </w:pPr>
      <w:r>
        <w:rPr>
          <w:rFonts w:ascii="仿宋" w:eastAsia="仿宋" w:hAnsi="仿宋" w:hint="eastAsia"/>
        </w:rPr>
        <w:t xml:space="preserve">引导学生阅读教材及上述材料，思考以下问题。 问题1：九品中正制在选官方面的弊病何在？ 问题2：基于当时的历史，你认为怎样选官更公平、合理？  ——设计意图：引导学生阅读史料，认识九品中正制在魏晋南北朝后期的实施困境，即导致阶层固化，缺乏流动，不利于社会的稳定，也不利于选拔人才和扩大统治基础。进而引导学生认识到采用考试的办法选拔官员，相对公平、合理，符合社会发展趋势。 </w:t>
      </w:r>
    </w:p>
    <w:p w14:paraId="2E7968A4" w14:textId="77777777" w:rsidR="002B3B19" w:rsidRDefault="002B3B19" w:rsidP="002B3B19">
      <w:pPr>
        <w:spacing w:line="440" w:lineRule="exact"/>
        <w:ind w:firstLineChars="200" w:firstLine="420"/>
        <w:rPr>
          <w:rFonts w:ascii="仿宋" w:eastAsia="仿宋" w:hAnsi="仿宋" w:hint="eastAsia"/>
        </w:rPr>
      </w:pPr>
      <w:r>
        <w:rPr>
          <w:rFonts w:ascii="仿宋" w:eastAsia="仿宋" w:hAnsi="仿宋" w:hint="eastAsia"/>
        </w:rPr>
        <w:t>【呈现材料】 材料3：科举之善，在能破朋党之私……究之京城距士子之乡土远，试者与所试者关系不深，而</w:t>
      </w:r>
      <w:proofErr w:type="gramStart"/>
      <w:r>
        <w:rPr>
          <w:rFonts w:ascii="仿宋" w:eastAsia="仿宋" w:hAnsi="仿宋" w:hint="eastAsia"/>
        </w:rPr>
        <w:t>辇彀</w:t>
      </w:r>
      <w:proofErr w:type="gramEnd"/>
      <w:r>
        <w:rPr>
          <w:rFonts w:ascii="仿宋" w:eastAsia="仿宋" w:hAnsi="仿宋" w:hint="eastAsia"/>
        </w:rPr>
        <w:t>之下，众目昭彰，拔取苟或不恭，又可加以复试，亦不敢显然舞弊。——《中国制度史》</w:t>
      </w:r>
    </w:p>
    <w:p w14:paraId="02B03379" w14:textId="77777777" w:rsidR="002B3B19" w:rsidRDefault="002B3B19" w:rsidP="002B3B19">
      <w:pPr>
        <w:spacing w:line="440" w:lineRule="exact"/>
        <w:rPr>
          <w:rFonts w:ascii="仿宋" w:eastAsia="仿宋" w:hAnsi="仿宋" w:hint="eastAsia"/>
        </w:rPr>
      </w:pPr>
      <w:r>
        <w:rPr>
          <w:rFonts w:ascii="仿宋" w:eastAsia="仿宋" w:hAnsi="仿宋" w:hint="eastAsia"/>
        </w:rPr>
        <w:t>材料4：《唐摭言》卷</w:t>
      </w:r>
      <w:proofErr w:type="gramStart"/>
      <w:r>
        <w:rPr>
          <w:rFonts w:ascii="仿宋" w:eastAsia="仿宋" w:hAnsi="仿宋" w:hint="eastAsia"/>
        </w:rPr>
        <w:t>一</w:t>
      </w:r>
      <w:proofErr w:type="gramEnd"/>
      <w:r>
        <w:rPr>
          <w:rFonts w:ascii="仿宋" w:eastAsia="仿宋" w:hAnsi="仿宋" w:hint="eastAsia"/>
        </w:rPr>
        <w:t>：“进士科始于</w:t>
      </w:r>
      <w:proofErr w:type="gramStart"/>
      <w:r>
        <w:rPr>
          <w:rFonts w:ascii="仿宋" w:eastAsia="仿宋" w:hAnsi="仿宋" w:hint="eastAsia"/>
        </w:rPr>
        <w:t>隋</w:t>
      </w:r>
      <w:proofErr w:type="gramEnd"/>
      <w:r>
        <w:rPr>
          <w:rFonts w:ascii="仿宋" w:eastAsia="仿宋" w:hAnsi="仿宋" w:hint="eastAsia"/>
        </w:rPr>
        <w:t>大业中，盛于贞观、永徽之际。缙绅虽位极人臣，不由进士者，终不为美。其艰难，谓之‘三十老明经，五十少进士’。”    ——《司马温公集编年笺注》</w:t>
      </w:r>
    </w:p>
    <w:p w14:paraId="3CB35EE8" w14:textId="77777777" w:rsidR="002B3B19" w:rsidRDefault="002B3B19" w:rsidP="002B3B19">
      <w:pPr>
        <w:spacing w:line="440" w:lineRule="exact"/>
        <w:ind w:firstLineChars="200" w:firstLine="420"/>
        <w:rPr>
          <w:rFonts w:ascii="仿宋" w:eastAsia="仿宋" w:hAnsi="仿宋" w:hint="eastAsia"/>
        </w:rPr>
      </w:pPr>
      <w:r>
        <w:rPr>
          <w:rFonts w:ascii="仿宋" w:eastAsia="仿宋" w:hAnsi="仿宋" w:hint="eastAsia"/>
        </w:rPr>
        <w:t>引导学生阅读教材及上述材料，思考以下问题。 问题1：阅读教材，结合材料3，思考科举制在选官制度方面的创新体现在哪里？   问题2：结合材料4，思考科举制度对中国历代王朝的统治有何影响？ 设计意图：学生通过阅读教材，以及补充的资料，可以认识到科举制的创新之处在于，打破了魏晋以来世家大族垄断政权的局面，为庶族地主和下层民众进入仕途开辟了道路，扩大了统治基础，也有利于社会的稳定。科举制作为一种封建的选官制度，在一定程度上保证了选贤任能的公平竞争性，同时也推动了教育事业的发展。</w:t>
      </w:r>
    </w:p>
    <w:p w14:paraId="484CBBBB" w14:textId="77777777" w:rsidR="002B3B19" w:rsidRDefault="002B3B19" w:rsidP="002B3B19">
      <w:pPr>
        <w:spacing w:line="440" w:lineRule="exact"/>
        <w:rPr>
          <w:rFonts w:ascii="仿宋" w:eastAsia="仿宋" w:hAnsi="仿宋" w:hint="eastAsia"/>
        </w:rPr>
      </w:pPr>
      <w:r>
        <w:rPr>
          <w:rFonts w:ascii="仿宋" w:eastAsia="仿宋" w:hAnsi="仿宋" w:hint="eastAsia"/>
        </w:rPr>
        <w:t>2. 中枢权力机构的变革和创新——三省六部制【呈现材料】</w:t>
      </w:r>
    </w:p>
    <w:p w14:paraId="42CAD06C" w14:textId="77777777" w:rsidR="002B3B19" w:rsidRDefault="002B3B19" w:rsidP="002B3B19">
      <w:pPr>
        <w:spacing w:line="440" w:lineRule="exact"/>
        <w:ind w:firstLineChars="200" w:firstLine="420"/>
        <w:rPr>
          <w:rFonts w:ascii="仿宋" w:eastAsia="仿宋" w:hAnsi="仿宋" w:hint="eastAsia"/>
        </w:rPr>
      </w:pPr>
      <w:r>
        <w:rPr>
          <w:rFonts w:ascii="仿宋" w:eastAsia="仿宋" w:hAnsi="仿宋" w:hint="eastAsia"/>
        </w:rPr>
        <w:t>材料1：东汉时期，尚书“则为优重，出纳王命，敷奏万机，盖政令之所由宣，选举之所由定，罪赏之所由正”。</w:t>
      </w:r>
    </w:p>
    <w:p w14:paraId="79AA90C1" w14:textId="77777777" w:rsidR="002B3B19" w:rsidRDefault="002B3B19" w:rsidP="002B3B19">
      <w:pPr>
        <w:spacing w:line="440" w:lineRule="exact"/>
        <w:rPr>
          <w:rFonts w:ascii="仿宋" w:eastAsia="仿宋" w:hAnsi="仿宋" w:hint="eastAsia"/>
        </w:rPr>
      </w:pPr>
      <w:r>
        <w:rPr>
          <w:rFonts w:ascii="仿宋" w:eastAsia="仿宋" w:hAnsi="仿宋" w:hint="eastAsia"/>
        </w:rPr>
        <w:t>——《通典》卷22《职官典》</w:t>
      </w:r>
    </w:p>
    <w:p w14:paraId="1F802DEF" w14:textId="7181D3CD" w:rsidR="002B3B19" w:rsidRDefault="002B3B19" w:rsidP="002B3B19">
      <w:pPr>
        <w:spacing w:line="440" w:lineRule="exact"/>
        <w:ind w:firstLineChars="200" w:firstLine="420"/>
        <w:rPr>
          <w:rFonts w:ascii="仿宋" w:eastAsia="仿宋" w:hAnsi="仿宋" w:hint="eastAsia"/>
        </w:rPr>
      </w:pPr>
      <w:r>
        <w:rPr>
          <w:rFonts w:hint="eastAsia"/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2DEC6AA4" wp14:editId="78B276BB">
            <wp:simplePos x="0" y="0"/>
            <wp:positionH relativeFrom="column">
              <wp:posOffset>3114675</wp:posOffset>
            </wp:positionH>
            <wp:positionV relativeFrom="paragraph">
              <wp:posOffset>12700</wp:posOffset>
            </wp:positionV>
            <wp:extent cx="3486150" cy="2156460"/>
            <wp:effectExtent l="0" t="0" r="0" b="0"/>
            <wp:wrapSquare wrapText="bothSides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0" cy="2156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仿宋" w:eastAsia="仿宋" w:hAnsi="仿宋" w:hint="eastAsia"/>
        </w:rPr>
        <w:t>材料2：封建时代的宰相，就是皇帝的管家，但到了郡县时代，化家为国，宰相管的，已经是国家，不是私家了，所以他成了政府正式的首长。——《中国历代政治得失》</w:t>
      </w:r>
    </w:p>
    <w:p w14:paraId="136EDA02" w14:textId="77777777" w:rsidR="002B3B19" w:rsidRDefault="002B3B19" w:rsidP="002B3B19">
      <w:pPr>
        <w:spacing w:line="440" w:lineRule="exact"/>
        <w:ind w:firstLineChars="200" w:firstLine="420"/>
        <w:rPr>
          <w:rFonts w:ascii="仿宋" w:eastAsia="仿宋" w:hAnsi="仿宋" w:hint="eastAsia"/>
        </w:rPr>
      </w:pPr>
      <w:r>
        <w:rPr>
          <w:rFonts w:ascii="仿宋" w:eastAsia="仿宋" w:hAnsi="仿宋" w:hint="eastAsia"/>
        </w:rPr>
        <w:t xml:space="preserve">引导学生阅读教材及上述材料，思考以下问题。 问题1：凭借材料尝试想象汉唐时期皇帝会担心什么？ 问题2：既然尚书（宰相）的权力过大，对皇权造成威胁，皇帝干脆自己单干好了，行不行？ </w:t>
      </w:r>
    </w:p>
    <w:p w14:paraId="1EAE2A56" w14:textId="77777777" w:rsidR="002B3B19" w:rsidRDefault="002B3B19" w:rsidP="002B3B19">
      <w:pPr>
        <w:spacing w:line="440" w:lineRule="exact"/>
        <w:ind w:firstLineChars="200" w:firstLine="420"/>
        <w:rPr>
          <w:rFonts w:ascii="仿宋" w:eastAsia="仿宋" w:hAnsi="仿宋" w:hint="eastAsia"/>
        </w:rPr>
      </w:pPr>
      <w:r>
        <w:rPr>
          <w:rFonts w:ascii="仿宋" w:eastAsia="仿宋" w:hAnsi="仿宋" w:hint="eastAsia"/>
        </w:rPr>
        <w:t>问题3：假如你是当时皇帝身边的士人，如何帮助皇帝解除这一后顾之忧？设计意图：学生通过研读史料，并回答一系列问题，认识到隋唐以前相权过分集中造成的问题，以及进行中枢权力机构改革的必要性。 【呈现图表和材料】</w:t>
      </w:r>
    </w:p>
    <w:p w14:paraId="1A9AF425" w14:textId="77777777" w:rsidR="002B3B19" w:rsidRDefault="002B3B19" w:rsidP="002B3B19">
      <w:pPr>
        <w:spacing w:line="440" w:lineRule="exact"/>
        <w:rPr>
          <w:rFonts w:ascii="仿宋" w:eastAsia="仿宋" w:hAnsi="仿宋" w:hint="eastAsia"/>
        </w:rPr>
      </w:pPr>
    </w:p>
    <w:p w14:paraId="4594ED2F" w14:textId="77777777" w:rsidR="002B3B19" w:rsidRDefault="002B3B19" w:rsidP="002B3B19">
      <w:pPr>
        <w:spacing w:line="440" w:lineRule="exact"/>
        <w:rPr>
          <w:rFonts w:ascii="仿宋" w:eastAsia="仿宋" w:hAnsi="仿宋" w:hint="eastAsia"/>
        </w:rPr>
      </w:pPr>
      <w:r>
        <w:rPr>
          <w:rFonts w:ascii="仿宋" w:eastAsia="仿宋" w:hAnsi="仿宋" w:hint="eastAsia"/>
        </w:rPr>
        <w:t>材料3：汉宰相采用的是领袖制，而唐宰相则采用委员制。换言之，</w:t>
      </w:r>
      <w:proofErr w:type="gramStart"/>
      <w:r>
        <w:rPr>
          <w:rFonts w:ascii="仿宋" w:eastAsia="仿宋" w:hAnsi="仿宋" w:hint="eastAsia"/>
        </w:rPr>
        <w:t>汉代由</w:t>
      </w:r>
      <w:proofErr w:type="gramEnd"/>
      <w:r>
        <w:rPr>
          <w:rFonts w:ascii="仿宋" w:eastAsia="仿宋" w:hAnsi="仿宋" w:hint="eastAsia"/>
        </w:rPr>
        <w:t>宰相一人掌握全国的行政大权，而唐代则把相权分别操掌于几个部门，由许多人来共同负责，凡事经各部门</w:t>
      </w:r>
      <w:proofErr w:type="gramStart"/>
      <w:r>
        <w:rPr>
          <w:rFonts w:ascii="仿宋" w:eastAsia="仿宋" w:hAnsi="仿宋" w:hint="eastAsia"/>
        </w:rPr>
        <w:t>之会议</w:t>
      </w:r>
      <w:proofErr w:type="gramEnd"/>
      <w:r>
        <w:rPr>
          <w:rFonts w:ascii="仿宋" w:eastAsia="仿宋" w:hAnsi="仿宋" w:hint="eastAsia"/>
        </w:rPr>
        <w:t>而决定。——《中国历代政治得失》</w:t>
      </w:r>
    </w:p>
    <w:p w14:paraId="7D5BF152" w14:textId="77777777" w:rsidR="002B3B19" w:rsidRDefault="002B3B19" w:rsidP="002B3B19">
      <w:pPr>
        <w:spacing w:line="440" w:lineRule="exact"/>
        <w:ind w:firstLineChars="200" w:firstLine="420"/>
        <w:rPr>
          <w:rFonts w:ascii="仿宋" w:eastAsia="仿宋" w:hAnsi="仿宋" w:hint="eastAsia"/>
        </w:rPr>
      </w:pPr>
      <w:r>
        <w:rPr>
          <w:rFonts w:ascii="仿宋" w:eastAsia="仿宋" w:hAnsi="仿宋" w:hint="eastAsia"/>
        </w:rPr>
        <w:t>引导学生阅读教材及上述材料，思考以下问题。问题1：隋唐中央行政管理制度是如何</w:t>
      </w:r>
      <w:proofErr w:type="gramStart"/>
      <w:r>
        <w:rPr>
          <w:rFonts w:ascii="仿宋" w:eastAsia="仿宋" w:hAnsi="仿宋" w:hint="eastAsia"/>
        </w:rPr>
        <w:t>一</w:t>
      </w:r>
      <w:proofErr w:type="gramEnd"/>
      <w:r>
        <w:rPr>
          <w:rFonts w:ascii="仿宋" w:eastAsia="仿宋" w:hAnsi="仿宋" w:hint="eastAsia"/>
        </w:rPr>
        <w:t>步步臻于完善的？ 问题2：三省六部制度的运作机制是什么样的？ 问题3：结合图表和材料3，说说三省六部制度的创新之处何在？设计意图：阅读、分析史料，让学生更好地理解隋唐三省六部制的创新之处在于，三省分工协作，相互制约，不仅有效解决了皇权和相权的矛盾，而且增强了决策的科学性和合理性。同时也认识到，三省六部制的确立，是我国官制史上的重大变革，标志着封建政治制度逐步走向成熟。</w:t>
      </w:r>
    </w:p>
    <w:p w14:paraId="4B45E168" w14:textId="77777777" w:rsidR="002B3B19" w:rsidRDefault="002B3B19" w:rsidP="002B3B19">
      <w:pPr>
        <w:spacing w:line="440" w:lineRule="exact"/>
        <w:ind w:firstLineChars="200" w:firstLine="420"/>
        <w:rPr>
          <w:rFonts w:ascii="仿宋" w:eastAsia="仿宋" w:hAnsi="仿宋" w:hint="eastAsia"/>
          <w:sz w:val="18"/>
          <w:szCs w:val="18"/>
        </w:rPr>
      </w:pPr>
      <w:r>
        <w:rPr>
          <w:rFonts w:ascii="仿宋" w:eastAsia="仿宋" w:hAnsi="仿宋" w:hint="eastAsia"/>
        </w:rPr>
        <w:t>3.赋税制度的变革与创新——两税法 【呈现材料】材料1：唐初，赋</w:t>
      </w:r>
      <w:proofErr w:type="gramStart"/>
      <w:r>
        <w:rPr>
          <w:rFonts w:ascii="仿宋" w:eastAsia="仿宋" w:hAnsi="仿宋" w:hint="eastAsia"/>
        </w:rPr>
        <w:t>敛</w:t>
      </w:r>
      <w:proofErr w:type="gramEnd"/>
      <w:r>
        <w:rPr>
          <w:rFonts w:ascii="仿宋" w:eastAsia="仿宋" w:hAnsi="仿宋" w:hint="eastAsia"/>
        </w:rPr>
        <w:t>之法曰租、庸、调……玄宗之末，版籍浸坏，多非其实。及至德兵起，所在赋</w:t>
      </w:r>
      <w:proofErr w:type="gramStart"/>
      <w:r>
        <w:rPr>
          <w:rFonts w:ascii="仿宋" w:eastAsia="仿宋" w:hAnsi="仿宋" w:hint="eastAsia"/>
        </w:rPr>
        <w:t>敛</w:t>
      </w:r>
      <w:proofErr w:type="gramEnd"/>
      <w:r>
        <w:rPr>
          <w:rFonts w:ascii="仿宋" w:eastAsia="仿宋" w:hAnsi="仿宋" w:hint="eastAsia"/>
        </w:rPr>
        <w:t>，</w:t>
      </w:r>
      <w:proofErr w:type="gramStart"/>
      <w:r>
        <w:rPr>
          <w:rFonts w:ascii="仿宋" w:eastAsia="仿宋" w:hAnsi="仿宋" w:hint="eastAsia"/>
        </w:rPr>
        <w:t>迫趣取</w:t>
      </w:r>
      <w:proofErr w:type="gramEnd"/>
      <w:r>
        <w:rPr>
          <w:rFonts w:ascii="仿宋" w:eastAsia="仿宋" w:hAnsi="仿宋" w:hint="eastAsia"/>
        </w:rPr>
        <w:t>办，无复常准……各随意增科，自立色目，新故相仍，不知纪极。民富者丁多，率为官、为僧以免课役，而贫者丁多，无所伏</w:t>
      </w:r>
      <w:proofErr w:type="gramStart"/>
      <w:r>
        <w:rPr>
          <w:rFonts w:ascii="仿宋" w:eastAsia="仿宋" w:hAnsi="仿宋" w:hint="eastAsia"/>
        </w:rPr>
        <w:t>匿</w:t>
      </w:r>
      <w:proofErr w:type="gramEnd"/>
      <w:r>
        <w:rPr>
          <w:rFonts w:ascii="仿宋" w:eastAsia="仿宋" w:hAnsi="仿宋" w:hint="eastAsia"/>
        </w:rPr>
        <w:t>，故</w:t>
      </w:r>
      <w:proofErr w:type="gramStart"/>
      <w:r>
        <w:rPr>
          <w:rFonts w:ascii="仿宋" w:eastAsia="仿宋" w:hAnsi="仿宋" w:hint="eastAsia"/>
        </w:rPr>
        <w:t>上户优而</w:t>
      </w:r>
      <w:proofErr w:type="gramEnd"/>
      <w:r>
        <w:rPr>
          <w:rFonts w:ascii="仿宋" w:eastAsia="仿宋" w:hAnsi="仿宋" w:hint="eastAsia"/>
        </w:rPr>
        <w:t>下户</w:t>
      </w:r>
      <w:proofErr w:type="gramStart"/>
      <w:r>
        <w:rPr>
          <w:rFonts w:ascii="仿宋" w:eastAsia="仿宋" w:hAnsi="仿宋" w:hint="eastAsia"/>
        </w:rPr>
        <w:t>劳</w:t>
      </w:r>
      <w:proofErr w:type="gramEnd"/>
      <w:r>
        <w:rPr>
          <w:rFonts w:ascii="仿宋" w:eastAsia="仿宋" w:hAnsi="仿宋" w:hint="eastAsia"/>
        </w:rPr>
        <w:t>。</w:t>
      </w:r>
      <w:proofErr w:type="gramStart"/>
      <w:r>
        <w:rPr>
          <w:rFonts w:ascii="仿宋" w:eastAsia="仿宋" w:hAnsi="仿宋" w:hint="eastAsia"/>
        </w:rPr>
        <w:t>吏</w:t>
      </w:r>
      <w:proofErr w:type="gramEnd"/>
      <w:r>
        <w:rPr>
          <w:rFonts w:ascii="仿宋" w:eastAsia="仿宋" w:hAnsi="仿宋" w:hint="eastAsia"/>
        </w:rPr>
        <w:t>因缘蚕食，</w:t>
      </w:r>
      <w:proofErr w:type="gramStart"/>
      <w:r>
        <w:rPr>
          <w:rFonts w:ascii="仿宋" w:eastAsia="仿宋" w:hAnsi="仿宋" w:hint="eastAsia"/>
        </w:rPr>
        <w:t>旬输月送</w:t>
      </w:r>
      <w:proofErr w:type="gramEnd"/>
      <w:r>
        <w:rPr>
          <w:rFonts w:ascii="仿宋" w:eastAsia="仿宋" w:hAnsi="仿宋" w:hint="eastAsia"/>
        </w:rPr>
        <w:t>，不胜困弊，率皆逃</w:t>
      </w:r>
      <w:proofErr w:type="gramStart"/>
      <w:r>
        <w:rPr>
          <w:rFonts w:ascii="仿宋" w:eastAsia="仿宋" w:hAnsi="仿宋" w:hint="eastAsia"/>
        </w:rPr>
        <w:t>徙</w:t>
      </w:r>
      <w:proofErr w:type="gramEnd"/>
      <w:r>
        <w:rPr>
          <w:rFonts w:ascii="仿宋" w:eastAsia="仿宋" w:hAnsi="仿宋" w:hint="eastAsia"/>
        </w:rPr>
        <w:t>为浮户，其土著百无四五。两税法……人无丁中，以贫富为差。为行商者，在所</w:t>
      </w:r>
      <w:proofErr w:type="gramStart"/>
      <w:r>
        <w:rPr>
          <w:rFonts w:ascii="仿宋" w:eastAsia="仿宋" w:hAnsi="仿宋" w:hint="eastAsia"/>
        </w:rPr>
        <w:t>州县税</w:t>
      </w:r>
      <w:proofErr w:type="gramEnd"/>
      <w:r>
        <w:rPr>
          <w:rFonts w:ascii="仿宋" w:eastAsia="仿宋" w:hAnsi="仿宋" w:hint="eastAsia"/>
        </w:rPr>
        <w:t>三十之一，使与居者均，无</w:t>
      </w:r>
      <w:proofErr w:type="gramStart"/>
      <w:r>
        <w:rPr>
          <w:rFonts w:ascii="仿宋" w:eastAsia="仿宋" w:hAnsi="仿宋" w:hint="eastAsia"/>
        </w:rPr>
        <w:t>侥</w:t>
      </w:r>
      <w:proofErr w:type="gramEnd"/>
      <w:r>
        <w:rPr>
          <w:rFonts w:ascii="仿宋" w:eastAsia="仿宋" w:hAnsi="仿宋" w:hint="eastAsia"/>
        </w:rPr>
        <w:t>利。居人之税，秋、夏两征之。其租、庸、调、杂</w:t>
      </w:r>
      <w:proofErr w:type="gramStart"/>
      <w:r>
        <w:rPr>
          <w:rFonts w:ascii="仿宋" w:eastAsia="仿宋" w:hAnsi="仿宋" w:hint="eastAsia"/>
        </w:rPr>
        <w:t>徭</w:t>
      </w:r>
      <w:proofErr w:type="gramEnd"/>
      <w:r>
        <w:rPr>
          <w:rFonts w:ascii="仿宋" w:eastAsia="仿宋" w:hAnsi="仿宋" w:hint="eastAsia"/>
        </w:rPr>
        <w:t>悉省，</w:t>
      </w:r>
      <w:proofErr w:type="gramStart"/>
      <w:r>
        <w:rPr>
          <w:rFonts w:ascii="仿宋" w:eastAsia="仿宋" w:hAnsi="仿宋" w:hint="eastAsia"/>
        </w:rPr>
        <w:t>皆总统</w:t>
      </w:r>
      <w:proofErr w:type="gramEnd"/>
      <w:r>
        <w:rPr>
          <w:rFonts w:ascii="仿宋" w:eastAsia="仿宋" w:hAnsi="仿宋" w:hint="eastAsia"/>
        </w:rPr>
        <w:t>于度支。</w:t>
      </w:r>
      <w:r>
        <w:rPr>
          <w:rFonts w:ascii="仿宋" w:eastAsia="仿宋" w:hAnsi="仿宋" w:hint="eastAsia"/>
          <w:sz w:val="18"/>
          <w:szCs w:val="18"/>
        </w:rPr>
        <w:t>——《资治通鉴》卷226</w:t>
      </w:r>
    </w:p>
    <w:p w14:paraId="52E52E1E" w14:textId="77777777" w:rsidR="002B3B19" w:rsidRDefault="002B3B19" w:rsidP="002B3B19">
      <w:pPr>
        <w:spacing w:line="440" w:lineRule="exact"/>
        <w:rPr>
          <w:rFonts w:ascii="仿宋" w:eastAsia="仿宋" w:hAnsi="仿宋" w:hint="eastAsia"/>
        </w:rPr>
      </w:pPr>
      <w:r>
        <w:rPr>
          <w:rFonts w:ascii="仿宋" w:eastAsia="仿宋" w:hAnsi="仿宋" w:hint="eastAsia"/>
        </w:rPr>
        <w:t>材料2：上行之不疑，天下便之。人不土断（定户籍）而地著（安土），赋不加</w:t>
      </w:r>
      <w:proofErr w:type="gramStart"/>
      <w:r>
        <w:rPr>
          <w:rFonts w:ascii="仿宋" w:eastAsia="仿宋" w:hAnsi="仿宋" w:hint="eastAsia"/>
        </w:rPr>
        <w:t>敛</w:t>
      </w:r>
      <w:proofErr w:type="gramEnd"/>
      <w:r>
        <w:rPr>
          <w:rFonts w:ascii="仿宋" w:eastAsia="仿宋" w:hAnsi="仿宋" w:hint="eastAsia"/>
        </w:rPr>
        <w:t>而增入，版籍不造而得其虚实，贪吏不</w:t>
      </w:r>
      <w:proofErr w:type="gramStart"/>
      <w:r>
        <w:rPr>
          <w:rFonts w:ascii="仿宋" w:eastAsia="仿宋" w:hAnsi="仿宋" w:hint="eastAsia"/>
        </w:rPr>
        <w:t>诫</w:t>
      </w:r>
      <w:proofErr w:type="gramEnd"/>
      <w:r>
        <w:rPr>
          <w:rFonts w:ascii="仿宋" w:eastAsia="仿宋" w:hAnsi="仿宋" w:hint="eastAsia"/>
        </w:rPr>
        <w:t>而奸无所取。自是轻重之权，始归于朝廷。——《旧唐书》卷118《杨炎传》</w:t>
      </w:r>
    </w:p>
    <w:p w14:paraId="3D271ED9" w14:textId="77777777" w:rsidR="002B3B19" w:rsidRDefault="002B3B19" w:rsidP="002B3B19">
      <w:pPr>
        <w:spacing w:line="440" w:lineRule="exact"/>
        <w:ind w:firstLineChars="200" w:firstLine="420"/>
        <w:rPr>
          <w:rFonts w:ascii="仿宋" w:eastAsia="仿宋" w:hAnsi="仿宋" w:hint="eastAsia"/>
          <w:szCs w:val="21"/>
        </w:rPr>
      </w:pPr>
      <w:r>
        <w:rPr>
          <w:rFonts w:ascii="仿宋" w:eastAsia="仿宋" w:hAnsi="仿宋" w:hint="eastAsia"/>
        </w:rPr>
        <w:t>引导学生阅读教材及上述材料，思考以下问题。 问题1：根据材料1思考，唐初的租庸调制为什么难以为继？ 问题2：依据材料1、2，归纳两税法的内容</w:t>
      </w:r>
      <w:proofErr w:type="gramStart"/>
      <w:r>
        <w:rPr>
          <w:rFonts w:ascii="仿宋" w:eastAsia="仿宋" w:hAnsi="仿宋" w:hint="eastAsia"/>
        </w:rPr>
        <w:t>试观察</w:t>
      </w:r>
      <w:proofErr w:type="gramEnd"/>
      <w:r>
        <w:rPr>
          <w:rFonts w:ascii="仿宋" w:eastAsia="仿宋" w:hAnsi="仿宋" w:hint="eastAsia"/>
        </w:rPr>
        <w:t>其创新之处。 设计意图：充分利用教科书上的文献史料，认识唐中期赋税制度实施中面临的困境，进而引导学生认识两税法在税制改革方面的创新之处在于，改战国以来以人丁为主的赋税制度，为以财产、土地为主进行征税，促进征税公平，保证了国家的财政收入，是税制史上的一大进步。 课堂小结：通过今天的学习，我们知道，制度创新造就了隋唐盛世。由此我们也明白一个道理：无论什么社会阶段，制度创新都是社会发展和进步的重要动力。像我们学过的商鞅變法中的“废井田，开阡陌”“授田于民”，是对土地制度进行的改革和创新，大大提高了秦国的经济实力;秦朝在全国推行的郡县制，是在行政管理体制方面的创新，有利于加强中央集权，促进国家的统一。联系到当今社会，今天的中国之所以取得中国特色社会主义发展的伟大成就，</w:t>
      </w:r>
      <w:r>
        <w:rPr>
          <w:rFonts w:ascii="仿宋" w:eastAsia="仿宋" w:hAnsi="仿宋" w:hint="eastAsia"/>
        </w:rPr>
        <w:lastRenderedPageBreak/>
        <w:t>同样是不断变革和进行制度创新的结果。 设计意图：大概念的本质特征是知识的迁移。故在本课教学的最后，教师要引导学生对本课的大概念进行迁移和运用。（三）基于大概念的教学反思 关于本课的教学，教师如果仅仅围绕上述三个制度分别进行教学，学生获得的一般是三个孤立的“小概念”，难以上升到“制度创新是推动社会发展和进步的动力”这个大概念层面进行宏观思考。而围绕这一大概念进行设计，整个学习内容像找到</w:t>
      </w:r>
      <w:proofErr w:type="gramStart"/>
      <w:r>
        <w:rPr>
          <w:rFonts w:ascii="仿宋" w:eastAsia="仿宋" w:hAnsi="仿宋" w:hint="eastAsia"/>
        </w:rPr>
        <w:t>一个威金斯</w:t>
      </w:r>
      <w:proofErr w:type="gramEnd"/>
      <w:r>
        <w:rPr>
          <w:rFonts w:ascii="仿宋" w:eastAsia="仿宋" w:hAnsi="仿宋" w:hint="eastAsia"/>
        </w:rPr>
        <w:t>所提及的“车辖”，将这三个制度有机贯穿起来，有利于学生形成对这三个概念的理解和记忆，也有利于学生形成网络化的知识结构。更重要的是，围绕大概念进行教学，有利于促进学生进行知识和思维能力的迁移。 例如，在课堂教学中，学生学习完“科举制”和“三省六部制”之后，在学习“两税法”时，他们会自然而然地从“制度困境”“制度变革”“制度影响”的思维路径进行思考，体会古人在国家治理方面的政治智慧，而不是仅仅了解和记住这些制度的具体内容，在迁移中涵育能力。可见，围绕大概念教学的过程，不仅是学生理解历史的过程，也是学生历史学习能力和素养提升的过程。 总之，历史</w:t>
      </w:r>
      <w:r>
        <w:rPr>
          <w:rFonts w:ascii="仿宋" w:eastAsia="仿宋" w:hAnsi="仿宋" w:hint="eastAsia"/>
          <w:szCs w:val="21"/>
        </w:rPr>
        <w:t>教学的实践表明，注意提炼一节课或一个单元的大概念，并围绕大概念组织教学内容并展开教学活动，对于学生学会从更宏观的视野理解和认识历史，更好地把握历史知识的内在结构和本质特征，并促进其相关能力和素养的发展，是十分有益的。当然，我国历史教学界对这一问题的研究还处于起步阶段，特别是随着当前中学历史课程改革的不断深入，加强对这一问题的探讨显得尤为必要。</w:t>
      </w:r>
    </w:p>
    <w:p w14:paraId="20D73E87" w14:textId="77777777" w:rsidR="002B3B19" w:rsidRDefault="002B3B19" w:rsidP="002B3B19">
      <w:pPr>
        <w:rPr>
          <w:rFonts w:hint="eastAsia"/>
        </w:rPr>
      </w:pPr>
    </w:p>
    <w:p w14:paraId="21343C15" w14:textId="77777777" w:rsidR="008A1ECA" w:rsidRDefault="008A1ECA"/>
    <w:sectPr w:rsidR="008A1ECA" w:rsidSect="002B3B19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3009"/>
    <w:rsid w:val="002B3B19"/>
    <w:rsid w:val="008A1ECA"/>
    <w:rsid w:val="00B109B6"/>
    <w:rsid w:val="00F03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A740A8"/>
  <w15:chartTrackingRefBased/>
  <w15:docId w15:val="{30074182-B1D3-4DAA-989A-71AAB7316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B3B19"/>
    <w:pPr>
      <w:widowControl w:val="0"/>
      <w:jc w:val="both"/>
    </w:pPr>
    <w:rPr>
      <w:sz w:val="21"/>
      <w:szCs w:val="24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qFormat/>
    <w:rsid w:val="00B109B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qFormat/>
    <w:rsid w:val="00B109B6"/>
    <w:rPr>
      <w:kern w:val="2"/>
      <w:sz w:val="18"/>
      <w:szCs w:val="18"/>
    </w:rPr>
  </w:style>
  <w:style w:type="paragraph" w:styleId="a5">
    <w:name w:val="footer"/>
    <w:basedOn w:val="a"/>
    <w:link w:val="a6"/>
    <w:qFormat/>
    <w:rsid w:val="00B109B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qFormat/>
    <w:rsid w:val="00B109B6"/>
    <w:rPr>
      <w:kern w:val="2"/>
      <w:sz w:val="18"/>
      <w:szCs w:val="18"/>
    </w:rPr>
  </w:style>
  <w:style w:type="character" w:styleId="a7">
    <w:name w:val="Strong"/>
    <w:basedOn w:val="a0"/>
    <w:uiPriority w:val="22"/>
    <w:qFormat/>
    <w:rsid w:val="002B3B1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231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500</Words>
  <Characters>2852</Characters>
  <Application>Microsoft Office Word</Application>
  <DocSecurity>0</DocSecurity>
  <Lines>23</Lines>
  <Paragraphs>6</Paragraphs>
  <ScaleCrop>false</ScaleCrop>
  <Company/>
  <LinksUpToDate>false</LinksUpToDate>
  <CharactersWithSpaces>3346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lichangjun</dc:creator>
  <cp:keywords/>
  <dc:description/>
  <cp:lastModifiedBy>lichangjun</cp:lastModifiedBy>
  <cp:revision>2</cp:revision>
  <dcterms:created xsi:type="dcterms:W3CDTF">2023-01-05T07:58:00Z</dcterms:created>
  <dcterms:modified xsi:type="dcterms:W3CDTF">2023-01-05T07:59:00Z</dcterms:modified>
</cp:coreProperties>
</file>