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EE" w:rsidRDefault="001449EE">
      <w:bookmarkStart w:id="0" w:name="_GoBack"/>
      <w:bookmarkEnd w:id="0"/>
    </w:p>
    <w:p w:rsidR="001449EE" w:rsidRDefault="00DB1365">
      <w:pPr>
        <w:ind w:firstLineChars="1200" w:firstLine="2520"/>
      </w:pPr>
      <w:r>
        <w:rPr>
          <w:rFonts w:hint="eastAsia"/>
        </w:rPr>
        <w:t>仔细审题，整理思路，规范答题</w:t>
      </w:r>
    </w:p>
    <w:p w:rsidR="001449EE" w:rsidRDefault="00DB1365">
      <w:pPr>
        <w:ind w:firstLineChars="1200" w:firstLine="2520"/>
      </w:pPr>
      <w:r>
        <w:t xml:space="preserve">             </w:t>
      </w:r>
      <w:r>
        <w:rPr>
          <w:rFonts w:hint="eastAsia"/>
        </w:rPr>
        <w:t>以</w:t>
      </w:r>
      <w:r>
        <w:rPr>
          <w:rFonts w:hint="eastAsia"/>
        </w:rPr>
        <w:t>2</w:t>
      </w:r>
      <w:r>
        <w:t>023</w:t>
      </w:r>
      <w:r>
        <w:rPr>
          <w:rFonts w:hint="eastAsia"/>
        </w:rPr>
        <w:t>广州一模语文试题为例</w:t>
      </w:r>
    </w:p>
    <w:p w:rsidR="001449EE" w:rsidRDefault="001449EE"/>
    <w:p w:rsidR="001449EE" w:rsidRDefault="00DB1365">
      <w:pPr>
        <w:ind w:firstLineChars="200" w:firstLine="420"/>
      </w:pPr>
      <w:r>
        <w:rPr>
          <w:rFonts w:hint="eastAsia"/>
        </w:rPr>
        <w:t>高考语文“答题规范”是一个结论性的问题，首先是因为在“规范答题”之前要有“训练规范”的积累，没有习惯性重复，“规范”就很难形成一种“考试概念”；其次，“答题规范”必须建立在文本阅读的基础上，没有对文本内容的较为清晰准确的梳理，缺少文本框架，“规范答题”也缺少内容基础。所以，作为一个“后置”概念，考生在思考如何“规范答题”之前，要做大量的工作，阅读文本，分析层次，聚焦问题，寻找信息等，只有综合性地处理了前面的“能力问题”，“规范答题”作为一种技巧，在考前突破难度不大。</w:t>
      </w:r>
    </w:p>
    <w:p w:rsidR="001449EE" w:rsidRDefault="00DB1365">
      <w:pPr>
        <w:ind w:firstLineChars="200" w:firstLine="420"/>
      </w:pPr>
      <w:r>
        <w:rPr>
          <w:rFonts w:hint="eastAsia"/>
          <w:b/>
        </w:rPr>
        <w:t>首先不妨解决最基本的“规范”问题，就是“</w:t>
      </w:r>
      <w:r>
        <w:rPr>
          <w:rFonts w:hint="eastAsia"/>
          <w:b/>
        </w:rPr>
        <w:t>书写规范”。</w:t>
      </w:r>
      <w:r>
        <w:rPr>
          <w:rFonts w:hint="eastAsia"/>
        </w:rPr>
        <w:t>作为“非智力”得失分的一个重要表征，书写是否规范的潜在影响很大。</w:t>
      </w:r>
    </w:p>
    <w:p w:rsidR="001449EE" w:rsidRDefault="00DB1365">
      <w:pPr>
        <w:ind w:firstLineChars="200" w:firstLine="420"/>
      </w:pPr>
      <w:r>
        <w:rPr>
          <w:rFonts w:hint="eastAsia"/>
        </w:rPr>
        <w:t>书写规范包括以下三个方面：</w:t>
      </w:r>
    </w:p>
    <w:p w:rsidR="001449EE" w:rsidRDefault="00DB1365">
      <w:pPr>
        <w:ind w:firstLineChars="200" w:firstLine="420"/>
      </w:pPr>
      <w:r>
        <w:rPr>
          <w:rFonts w:hint="eastAsia"/>
        </w:rPr>
        <w:t>1</w:t>
      </w:r>
      <w:r>
        <w:rPr>
          <w:rFonts w:hint="eastAsia"/>
        </w:rPr>
        <w:t>、答题空间中，答案不要集中拥挤在某一个部位，也就是在可用的空间中，答案文字尽量舒展；</w:t>
      </w:r>
    </w:p>
    <w:p w:rsidR="001449EE" w:rsidRDefault="00DB1365">
      <w:pPr>
        <w:ind w:firstLineChars="200" w:firstLine="420"/>
      </w:pPr>
      <w:r>
        <w:rPr>
          <w:rFonts w:hint="eastAsia"/>
        </w:rPr>
        <w:t>2</w:t>
      </w:r>
      <w:r>
        <w:rPr>
          <w:rFonts w:hint="eastAsia"/>
        </w:rPr>
        <w:t>、讲究格式的答案（作文以及其他应用小题）要符合格式的要求；</w:t>
      </w:r>
    </w:p>
    <w:p w:rsidR="001449EE" w:rsidRDefault="00DB1365">
      <w:pPr>
        <w:ind w:firstLineChars="200" w:firstLine="420"/>
      </w:pPr>
      <w:r>
        <w:rPr>
          <w:rFonts w:hint="eastAsia"/>
        </w:rPr>
        <w:t>3</w:t>
      </w:r>
      <w:r>
        <w:rPr>
          <w:rFonts w:hint="eastAsia"/>
        </w:rPr>
        <w:t>、需要分点表述的答案（主观题提倡分点），分点前置，不要连接在一行之内；</w:t>
      </w:r>
    </w:p>
    <w:p w:rsidR="001449EE" w:rsidRDefault="00DB1365">
      <w:pPr>
        <w:ind w:firstLineChars="200" w:firstLine="420"/>
      </w:pPr>
      <w:r>
        <w:rPr>
          <w:rFonts w:hint="eastAsia"/>
        </w:rPr>
        <w:t>4</w:t>
      </w:r>
      <w:r>
        <w:rPr>
          <w:rFonts w:hint="eastAsia"/>
        </w:rPr>
        <w:t>、卷面干净，有了思路之后下笔，避免大量涂改；</w:t>
      </w:r>
    </w:p>
    <w:p w:rsidR="001449EE" w:rsidRDefault="00DB1365">
      <w:pPr>
        <w:ind w:firstLineChars="200" w:firstLine="420"/>
      </w:pPr>
      <w:r>
        <w:rPr>
          <w:rFonts w:hint="eastAsia"/>
          <w:b/>
        </w:rPr>
        <w:t>其次，要在主观题的答题上获得比较高的分数，先要仔细分析好题干设置的问题，号脉准确，才有可能对症下药。</w:t>
      </w:r>
      <w:r>
        <w:rPr>
          <w:rFonts w:hint="eastAsia"/>
        </w:rPr>
        <w:t>一个好的题目里面，既包含清晰的问题</w:t>
      </w:r>
      <w:r>
        <w:rPr>
          <w:rFonts w:hint="eastAsia"/>
        </w:rPr>
        <w:t>信息，也包含很多答题信息，所以，分析题干的能力在考试时特别重要。以</w:t>
      </w:r>
      <w:r>
        <w:rPr>
          <w:rFonts w:hint="eastAsia"/>
        </w:rPr>
        <w:t>2</w:t>
      </w:r>
      <w:r>
        <w:t>023</w:t>
      </w:r>
      <w:r>
        <w:rPr>
          <w:rFonts w:hint="eastAsia"/>
        </w:rPr>
        <w:t>广州一模论述类文本阅读第</w:t>
      </w: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两题为例：</w:t>
      </w:r>
    </w:p>
    <w:p w:rsidR="001449EE" w:rsidRDefault="00DB1365">
      <w:pPr>
        <w:rPr>
          <w:b/>
          <w:bdr w:val="single" w:sz="4" w:space="0" w:color="auto"/>
        </w:rPr>
      </w:pPr>
      <w:r>
        <w:rPr>
          <w:b/>
          <w:bdr w:val="single" w:sz="4" w:space="0" w:color="auto"/>
        </w:rPr>
        <w:t>4.</w:t>
      </w:r>
      <w:r>
        <w:rPr>
          <w:b/>
          <w:bdr w:val="single" w:sz="4" w:space="0" w:color="auto"/>
        </w:rPr>
        <w:t>一个科学结论的得出，往往需要假说和验证的过程。请结合材料一简要分析。</w:t>
      </w:r>
      <w:r>
        <w:rPr>
          <w:b/>
          <w:bdr w:val="single" w:sz="4" w:space="0" w:color="auto"/>
        </w:rPr>
        <w:t>(4</w:t>
      </w:r>
      <w:r>
        <w:rPr>
          <w:b/>
          <w:bdr w:val="single" w:sz="4" w:space="0" w:color="auto"/>
        </w:rPr>
        <w:t>分</w:t>
      </w:r>
      <w:r>
        <w:rPr>
          <w:b/>
          <w:bdr w:val="single" w:sz="4" w:space="0" w:color="auto"/>
        </w:rPr>
        <w:t>)</w:t>
      </w:r>
    </w:p>
    <w:p w:rsidR="001449EE" w:rsidRDefault="00DB1365">
      <w:pPr>
        <w:ind w:firstLine="420"/>
      </w:pPr>
      <w:r>
        <w:rPr>
          <w:rFonts w:hint="eastAsia"/>
        </w:rPr>
        <w:t>这个题目的主要信息是什么？在读题的过程中，会发现有三个关键词：“结论”、“假说”和“验证”；然后“科学结论的得出”</w:t>
      </w:r>
      <w:r>
        <w:rPr>
          <w:rFonts w:hint="eastAsia"/>
          <w:b/>
        </w:rPr>
        <w:t>需要</w:t>
      </w:r>
      <w:r>
        <w:rPr>
          <w:rFonts w:hint="eastAsia"/>
        </w:rPr>
        <w:t>“假说和验证的过程”，这种表述，暗示了这三个关键词之间的逻辑顺序；最后，答案信息归聚确定是在“材料一”；</w:t>
      </w:r>
    </w:p>
    <w:p w:rsidR="001449EE" w:rsidRDefault="00DB1365">
      <w:pPr>
        <w:ind w:firstLine="420"/>
      </w:pPr>
      <w:r>
        <w:rPr>
          <w:rFonts w:hint="eastAsia"/>
        </w:rPr>
        <w:t>那么对这个问题比较正确的思考路径是什么呢？先要在材料一中找得出了什么“结论”，提</w:t>
      </w:r>
      <w:r>
        <w:rPr>
          <w:rFonts w:hint="eastAsia"/>
        </w:rPr>
        <w:lastRenderedPageBreak/>
        <w:t>出了什么“</w:t>
      </w:r>
      <w:r>
        <w:rPr>
          <w:rFonts w:hint="eastAsia"/>
        </w:rPr>
        <w:t>假说”以及那些人在什么时候进行了“验证”，这些是组织答案的必要元素；其次根据三个关键词的逻辑顺序组织相关内容，答案分点又连贯即可。比如答案可以如下表述：</w:t>
      </w:r>
    </w:p>
    <w:p w:rsidR="001449EE" w:rsidRDefault="00DB1365">
      <w:pPr>
        <w:spacing w:line="340" w:lineRule="exact"/>
        <w:rPr>
          <w:rFonts w:ascii="楷体" w:eastAsia="楷体" w:hAnsi="楷体"/>
          <w:b/>
          <w:color w:val="FF0000"/>
        </w:rPr>
      </w:pPr>
      <w:r>
        <w:rPr>
          <w:rFonts w:ascii="楷体" w:eastAsia="楷体" w:hAnsi="楷体" w:hint="eastAsia"/>
          <w:b/>
          <w:color w:val="FF0000"/>
        </w:rPr>
        <w:t>①</w:t>
      </w:r>
      <w:r>
        <w:rPr>
          <w:rFonts w:ascii="楷体" w:eastAsia="楷体" w:hAnsi="楷体"/>
          <w:b/>
          <w:color w:val="FF0000"/>
        </w:rPr>
        <w:t>瑞典天文学家</w:t>
      </w:r>
      <w:bookmarkStart w:id="1" w:name="_Hlk127863503"/>
      <w:r>
        <w:rPr>
          <w:rFonts w:ascii="楷体" w:eastAsia="楷体" w:hAnsi="楷体" w:hint="eastAsia"/>
          <w:b/>
          <w:color w:val="FF0000"/>
        </w:rPr>
        <w:t>提出了</w:t>
      </w:r>
      <w:r>
        <w:rPr>
          <w:rFonts w:ascii="楷体" w:eastAsia="楷体" w:hAnsi="楷体"/>
          <w:b/>
          <w:color w:val="FF0000"/>
        </w:rPr>
        <w:t>蟹状星云</w:t>
      </w:r>
      <w:r>
        <w:rPr>
          <w:rFonts w:ascii="楷体" w:eastAsia="楷体" w:hAnsi="楷体" w:hint="eastAsia"/>
          <w:b/>
          <w:color w:val="FF0000"/>
        </w:rPr>
        <w:t>和</w:t>
      </w:r>
      <w:r>
        <w:rPr>
          <w:rFonts w:ascii="楷体" w:eastAsia="楷体" w:hAnsi="楷体"/>
          <w:b/>
          <w:color w:val="FF0000"/>
        </w:rPr>
        <w:t>天关客星</w:t>
      </w:r>
      <w:bookmarkEnd w:id="1"/>
      <w:r>
        <w:rPr>
          <w:rFonts w:ascii="楷体" w:eastAsia="楷体" w:hAnsi="楷体"/>
          <w:b/>
          <w:color w:val="FF0000"/>
        </w:rPr>
        <w:t>可能有联系</w:t>
      </w:r>
      <w:r>
        <w:rPr>
          <w:rFonts w:ascii="楷体" w:eastAsia="楷体" w:hAnsi="楷体" w:hint="eastAsia"/>
          <w:b/>
          <w:color w:val="FF0000"/>
        </w:rPr>
        <w:t>的假说；</w:t>
      </w:r>
    </w:p>
    <w:p w:rsidR="001449EE" w:rsidRDefault="00DB1365">
      <w:pPr>
        <w:spacing w:line="340" w:lineRule="exact"/>
        <w:rPr>
          <w:rFonts w:ascii="楷体" w:eastAsia="楷体" w:hAnsi="楷体"/>
          <w:b/>
          <w:color w:val="FF0000"/>
        </w:rPr>
      </w:pPr>
      <w:r>
        <w:rPr>
          <w:rFonts w:ascii="楷体" w:eastAsia="楷体" w:hAnsi="楷体" w:hint="eastAsia"/>
          <w:b/>
          <w:color w:val="FF0000"/>
        </w:rPr>
        <w:t>②多位科学家先后从不同角度进行了验</w:t>
      </w:r>
      <w:r>
        <w:rPr>
          <w:rFonts w:ascii="楷体" w:eastAsia="楷体" w:hAnsi="楷体"/>
          <w:b/>
          <w:color w:val="FF0000"/>
        </w:rPr>
        <w:t>证</w:t>
      </w:r>
      <w:r>
        <w:rPr>
          <w:rFonts w:ascii="楷体" w:eastAsia="楷体" w:hAnsi="楷体" w:hint="eastAsia"/>
          <w:b/>
          <w:color w:val="FF0000"/>
        </w:rPr>
        <w:t>；</w:t>
      </w:r>
    </w:p>
    <w:p w:rsidR="001449EE" w:rsidRDefault="00DB1365">
      <w:pPr>
        <w:spacing w:line="340" w:lineRule="exact"/>
        <w:rPr>
          <w:rFonts w:ascii="楷体" w:eastAsia="楷体" w:hAnsi="楷体"/>
          <w:b/>
          <w:color w:val="FF0000"/>
        </w:rPr>
      </w:pPr>
      <w:r>
        <w:rPr>
          <w:rFonts w:ascii="楷体" w:eastAsia="楷体" w:hAnsi="楷体" w:hint="eastAsia"/>
          <w:b/>
          <w:color w:val="FF0000"/>
        </w:rPr>
        <w:t>③从而得出蟹状星云就是</w:t>
      </w:r>
      <w:r>
        <w:rPr>
          <w:rFonts w:ascii="楷体" w:eastAsia="楷体" w:hAnsi="楷体" w:hint="eastAsia"/>
          <w:b/>
          <w:color w:val="FF0000"/>
        </w:rPr>
        <w:t>1</w:t>
      </w:r>
      <w:r>
        <w:rPr>
          <w:rFonts w:ascii="楷体" w:eastAsia="楷体" w:hAnsi="楷体"/>
          <w:b/>
          <w:color w:val="FF0000"/>
        </w:rPr>
        <w:t>054</w:t>
      </w:r>
      <w:r>
        <w:rPr>
          <w:rFonts w:ascii="楷体" w:eastAsia="楷体" w:hAnsi="楷体" w:hint="eastAsia"/>
          <w:b/>
          <w:color w:val="FF0000"/>
        </w:rPr>
        <w:t>年爆发的天关客星的遗迹的结论。</w:t>
      </w:r>
    </w:p>
    <w:p w:rsidR="001449EE" w:rsidRDefault="00DB1365">
      <w:pPr>
        <w:spacing w:line="340" w:lineRule="exact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   </w:t>
      </w:r>
      <w:r>
        <w:rPr>
          <w:rFonts w:eastAsiaTheme="minorHAnsi" w:hint="eastAsia"/>
        </w:rPr>
        <w:t>这种分析题干的方法同样适用于第</w:t>
      </w:r>
      <w:r>
        <w:rPr>
          <w:rFonts w:eastAsiaTheme="minorHAnsi" w:hint="eastAsia"/>
        </w:rPr>
        <w:t>5</w:t>
      </w:r>
      <w:r>
        <w:rPr>
          <w:rFonts w:eastAsiaTheme="minorHAnsi" w:hint="eastAsia"/>
        </w:rPr>
        <w:t>题。</w:t>
      </w:r>
    </w:p>
    <w:p w:rsidR="001449EE" w:rsidRDefault="00DB1365">
      <w:pPr>
        <w:spacing w:line="340" w:lineRule="exact"/>
        <w:rPr>
          <w:rFonts w:eastAsiaTheme="minorHAnsi"/>
          <w:b/>
          <w:bdr w:val="single" w:sz="4" w:space="0" w:color="auto"/>
        </w:rPr>
      </w:pPr>
      <w:r>
        <w:rPr>
          <w:rFonts w:eastAsiaTheme="minorHAnsi"/>
          <w:b/>
          <w:bdr w:val="single" w:sz="4" w:space="0" w:color="auto"/>
        </w:rPr>
        <w:t>5.</w:t>
      </w:r>
      <w:r>
        <w:rPr>
          <w:rFonts w:eastAsiaTheme="minorHAnsi"/>
          <w:b/>
          <w:bdr w:val="single" w:sz="4" w:space="0" w:color="auto"/>
        </w:rPr>
        <w:t>学校开展</w:t>
      </w:r>
      <w:r>
        <w:rPr>
          <w:rFonts w:eastAsiaTheme="minorHAnsi"/>
          <w:b/>
          <w:bdr w:val="single" w:sz="4" w:space="0" w:color="auto"/>
        </w:rPr>
        <w:t>“</w:t>
      </w:r>
      <w:r>
        <w:rPr>
          <w:rFonts w:eastAsiaTheme="minorHAnsi"/>
          <w:b/>
          <w:bdr w:val="single" w:sz="4" w:space="0" w:color="auto"/>
        </w:rPr>
        <w:t>学史增信</w:t>
      </w:r>
      <w:r>
        <w:rPr>
          <w:rFonts w:eastAsiaTheme="minorHAnsi"/>
          <w:b/>
          <w:bdr w:val="single" w:sz="4" w:space="0" w:color="auto"/>
        </w:rPr>
        <w:t>”</w:t>
      </w:r>
      <w:r>
        <w:rPr>
          <w:rFonts w:eastAsiaTheme="minorHAnsi"/>
          <w:b/>
          <w:bdr w:val="single" w:sz="4" w:space="0" w:color="auto"/>
        </w:rPr>
        <w:t>系列活动，若以</w:t>
      </w:r>
      <w:r>
        <w:rPr>
          <w:rFonts w:eastAsiaTheme="minorHAnsi"/>
          <w:b/>
          <w:bdr w:val="single" w:sz="4" w:space="0" w:color="auto"/>
        </w:rPr>
        <w:t>“</w:t>
      </w:r>
      <w:r>
        <w:rPr>
          <w:rFonts w:eastAsiaTheme="minorHAnsi"/>
          <w:b/>
          <w:bdr w:val="single" w:sz="4" w:space="0" w:color="auto"/>
        </w:rPr>
        <w:t>我看中国古代科学史料</w:t>
      </w:r>
      <w:r>
        <w:rPr>
          <w:rFonts w:eastAsiaTheme="minorHAnsi"/>
          <w:b/>
          <w:bdr w:val="single" w:sz="4" w:space="0" w:color="auto"/>
        </w:rPr>
        <w:t>”</w:t>
      </w:r>
      <w:r>
        <w:rPr>
          <w:rFonts w:eastAsiaTheme="minorHAnsi"/>
          <w:b/>
          <w:bdr w:val="single" w:sz="4" w:space="0" w:color="auto"/>
        </w:rPr>
        <w:t>为题发言，请结合材料列出发言要点。</w:t>
      </w:r>
      <w:r>
        <w:rPr>
          <w:rFonts w:eastAsiaTheme="minorHAnsi"/>
          <w:b/>
          <w:bdr w:val="single" w:sz="4" w:space="0" w:color="auto"/>
        </w:rPr>
        <w:t>(4</w:t>
      </w:r>
      <w:r>
        <w:rPr>
          <w:rFonts w:eastAsiaTheme="minorHAnsi"/>
          <w:b/>
          <w:bdr w:val="single" w:sz="4" w:space="0" w:color="auto"/>
        </w:rPr>
        <w:t>分</w:t>
      </w:r>
      <w:r>
        <w:rPr>
          <w:rFonts w:eastAsiaTheme="minorHAnsi"/>
          <w:b/>
          <w:bdr w:val="single" w:sz="4" w:space="0" w:color="auto"/>
        </w:rPr>
        <w:t>)</w:t>
      </w:r>
    </w:p>
    <w:p w:rsidR="001449EE" w:rsidRDefault="00DB1365">
      <w:pPr>
        <w:spacing w:line="340" w:lineRule="exact"/>
        <w:ind w:firstLine="420"/>
        <w:rPr>
          <w:rFonts w:eastAsiaTheme="minorHAnsi"/>
        </w:rPr>
      </w:pPr>
      <w:r>
        <w:rPr>
          <w:rFonts w:eastAsiaTheme="minorHAnsi" w:hint="eastAsia"/>
        </w:rPr>
        <w:t>首先提取关键词“学史增信”、“发言要点”，要揣摩清楚这些关键词暗示的信息：</w:t>
      </w:r>
    </w:p>
    <w:p w:rsidR="001449EE" w:rsidRDefault="00DB1365">
      <w:pPr>
        <w:spacing w:line="340" w:lineRule="exact"/>
        <w:ind w:firstLine="420"/>
        <w:rPr>
          <w:rFonts w:eastAsiaTheme="minorHAnsi"/>
        </w:rPr>
      </w:pPr>
      <w:r>
        <w:rPr>
          <w:rFonts w:eastAsiaTheme="minorHAnsi" w:hint="eastAsia"/>
          <w:b/>
        </w:rPr>
        <w:t>学史：</w:t>
      </w:r>
      <w:r>
        <w:rPr>
          <w:rFonts w:eastAsiaTheme="minorHAnsi" w:hint="eastAsia"/>
        </w:rPr>
        <w:t>根据题目要求，这里的“史”是“中国古代科学史料”；——这些史料的学习价值是什么？</w:t>
      </w:r>
    </w:p>
    <w:p w:rsidR="001449EE" w:rsidRDefault="00DB1365">
      <w:pPr>
        <w:spacing w:line="340" w:lineRule="exact"/>
        <w:ind w:firstLine="420"/>
        <w:rPr>
          <w:rFonts w:eastAsiaTheme="minorHAnsi"/>
        </w:rPr>
      </w:pPr>
      <w:r>
        <w:rPr>
          <w:rFonts w:eastAsiaTheme="minorHAnsi" w:hint="eastAsia"/>
          <w:b/>
        </w:rPr>
        <w:t>增信：</w:t>
      </w:r>
      <w:r>
        <w:rPr>
          <w:rFonts w:eastAsiaTheme="minorHAnsi" w:hint="eastAsia"/>
        </w:rPr>
        <w:t>“增信”是针对发言人而言的，学习“中国古代科学史料”为什么能</w:t>
      </w:r>
      <w:r>
        <w:rPr>
          <w:rFonts w:eastAsiaTheme="minorHAnsi" w:hint="eastAsia"/>
          <w:b/>
        </w:rPr>
        <w:t>“增信”</w:t>
      </w:r>
      <w:r>
        <w:rPr>
          <w:rFonts w:eastAsiaTheme="minorHAnsi" w:hint="eastAsia"/>
        </w:rPr>
        <w:t>？</w:t>
      </w:r>
    </w:p>
    <w:p w:rsidR="001449EE" w:rsidRDefault="00DB1365">
      <w:pPr>
        <w:spacing w:line="340" w:lineRule="exact"/>
        <w:ind w:firstLine="420"/>
        <w:rPr>
          <w:rFonts w:eastAsiaTheme="minorHAnsi"/>
        </w:rPr>
      </w:pPr>
      <w:r>
        <w:rPr>
          <w:rFonts w:eastAsiaTheme="minorHAnsi" w:hint="eastAsia"/>
        </w:rPr>
        <w:t>其次是“要点”含义的理解：“要点”即是“主要内容”，也就是具体解释性分析性的都不用考虑，只考虑刚要性的内容；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jc w:val="both"/>
        <w:rPr>
          <w:rFonts w:ascii="华文仿宋" w:eastAsia="华文仿宋" w:hAnsi="华文仿宋" w:cstheme="minorBidi"/>
          <w:b/>
          <w:bCs/>
          <w:color w:val="FF0000"/>
          <w:sz w:val="21"/>
          <w:szCs w:val="21"/>
        </w:rPr>
      </w:pPr>
      <w:r>
        <w:rPr>
          <w:rFonts w:ascii="楷体" w:eastAsia="楷体" w:hAnsi="楷体" w:cstheme="minorBidi" w:hint="eastAsia"/>
          <w:b/>
          <w:bCs/>
          <w:color w:val="FF0000"/>
          <w:sz w:val="21"/>
          <w:szCs w:val="21"/>
        </w:rPr>
        <w:t>①中国古代科学史料非常丰富，有些史料独一无二；</w:t>
      </w:r>
      <w:r>
        <w:rPr>
          <w:rFonts w:ascii="华文仿宋" w:eastAsia="华文仿宋" w:hAnsi="华文仿宋" w:cstheme="minorBidi" w:hint="eastAsia"/>
          <w:b/>
          <w:bCs/>
          <w:color w:val="FF0000"/>
          <w:sz w:val="21"/>
          <w:szCs w:val="21"/>
        </w:rPr>
        <w:t>（史料特点）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jc w:val="both"/>
        <w:rPr>
          <w:rFonts w:ascii="华文仿宋" w:eastAsia="华文仿宋" w:hAnsi="华文仿宋" w:cstheme="minorBidi"/>
          <w:b/>
          <w:bCs/>
          <w:color w:val="FF0000"/>
          <w:sz w:val="21"/>
          <w:szCs w:val="21"/>
        </w:rPr>
      </w:pPr>
      <w:r>
        <w:rPr>
          <w:rFonts w:ascii="楷体" w:eastAsia="楷体" w:hAnsi="楷体" w:cstheme="minorBidi" w:hint="eastAsia"/>
          <w:b/>
          <w:bCs/>
          <w:color w:val="FF0000"/>
          <w:sz w:val="21"/>
          <w:szCs w:val="21"/>
        </w:rPr>
        <w:t>②中国古代科学史料在现代科学研究中有很高的应用价值。</w:t>
      </w:r>
      <w:r>
        <w:rPr>
          <w:rFonts w:ascii="华文仿宋" w:eastAsia="华文仿宋" w:hAnsi="华文仿宋" w:cstheme="minorBidi" w:hint="eastAsia"/>
          <w:b/>
          <w:bCs/>
          <w:color w:val="FF0000"/>
          <w:sz w:val="21"/>
          <w:szCs w:val="21"/>
        </w:rPr>
        <w:t>（因为有价值，能增信）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ind w:firstLine="420"/>
        <w:jc w:val="both"/>
        <w:rPr>
          <w:rFonts w:asciiTheme="minorHAnsi" w:eastAsiaTheme="minorHAnsi" w:hAnsiTheme="minorHAnsi" w:cstheme="minorBidi"/>
          <w:bCs/>
          <w:sz w:val="21"/>
          <w:szCs w:val="21"/>
        </w:rPr>
      </w:pP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另外提示，考生应有分数与答案的关联意识，但是不能绝对地认为“</w:t>
      </w: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4</w:t>
      </w: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分就是两点，</w:t>
      </w: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6</w:t>
      </w: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分就是三点”，例如第</w:t>
      </w: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4</w:t>
      </w: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题，所以，准确读题才是准确答题获得高分的关键。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ind w:firstLine="420"/>
        <w:jc w:val="both"/>
        <w:rPr>
          <w:rFonts w:asciiTheme="minorHAnsi" w:eastAsiaTheme="minorHAnsi" w:hAnsiTheme="minorHAnsi" w:cstheme="minorBidi"/>
          <w:bCs/>
          <w:sz w:val="21"/>
          <w:szCs w:val="21"/>
        </w:rPr>
      </w:pP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提示一下，论述类文本阅读材料类型丰富，选材开放，各种类型都可能涉及，不大会偏向某一类，因此论述文阅读会侧重对考生真实情境下阅读能力的考查，主观题随文设题将是趋势。</w:t>
      </w:r>
    </w:p>
    <w:p w:rsidR="001449EE" w:rsidRDefault="001449EE">
      <w:pPr>
        <w:pStyle w:val="a7"/>
        <w:shd w:val="clear" w:color="auto" w:fill="FFFFFF"/>
        <w:spacing w:before="0" w:beforeAutospacing="0" w:after="0" w:afterAutospacing="0" w:line="320" w:lineRule="exact"/>
        <w:ind w:firstLine="420"/>
        <w:jc w:val="both"/>
        <w:rPr>
          <w:rFonts w:asciiTheme="minorHAnsi" w:eastAsiaTheme="minorHAnsi" w:hAnsiTheme="minorHAnsi" w:cstheme="minorBidi"/>
          <w:bCs/>
          <w:sz w:val="21"/>
          <w:szCs w:val="21"/>
        </w:rPr>
      </w:pP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ind w:firstLine="420"/>
        <w:jc w:val="both"/>
        <w:rPr>
          <w:rFonts w:asciiTheme="minorHAnsi" w:eastAsiaTheme="minorHAnsi" w:hAnsiTheme="minorHAnsi" w:cstheme="minorBidi"/>
          <w:bCs/>
          <w:sz w:val="21"/>
          <w:szCs w:val="21"/>
        </w:rPr>
      </w:pP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因此，在阅读题干上下点功夫，形成一种条件反射般的信息提炼能力，不仅有助于准确地建立答案模块，而且还能节约时间，用于思考难度较大的作文写作等内容，这是考生在平时训练中必须要逐步形成的能力。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ind w:firstLine="420"/>
        <w:jc w:val="both"/>
        <w:rPr>
          <w:rFonts w:asciiTheme="minorHAnsi" w:eastAsiaTheme="minorHAnsi" w:hAnsiTheme="minorHAnsi" w:cstheme="minorBidi"/>
          <w:bCs/>
          <w:sz w:val="21"/>
          <w:szCs w:val="21"/>
        </w:rPr>
      </w:pP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2</w:t>
      </w:r>
      <w:r>
        <w:rPr>
          <w:rFonts w:asciiTheme="minorHAnsi" w:eastAsiaTheme="minorHAnsi" w:hAnsiTheme="minorHAnsi" w:cstheme="minorBidi"/>
          <w:bCs/>
          <w:sz w:val="21"/>
          <w:szCs w:val="21"/>
        </w:rPr>
        <w:t>022</w:t>
      </w: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高考</w:t>
      </w: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文学类文本阅读冯至《江上》（小说）第</w:t>
      </w: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8</w:t>
      </w: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题：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jc w:val="both"/>
        <w:rPr>
          <w:rFonts w:asciiTheme="minorHAnsi" w:eastAsiaTheme="minorHAnsi" w:hAnsiTheme="minorHAnsi" w:cstheme="minorBidi"/>
          <w:b/>
          <w:bCs/>
          <w:sz w:val="21"/>
          <w:szCs w:val="21"/>
          <w:bdr w:val="single" w:sz="4" w:space="0" w:color="auto"/>
        </w:rPr>
      </w:pPr>
      <w:r>
        <w:rPr>
          <w:rFonts w:asciiTheme="minorHAnsi" w:eastAsiaTheme="minorHAnsi" w:hAnsiTheme="minorHAnsi" w:cstheme="minorBidi"/>
          <w:b/>
          <w:bCs/>
          <w:sz w:val="21"/>
          <w:szCs w:val="21"/>
          <w:bdr w:val="single" w:sz="4" w:space="0" w:color="auto"/>
        </w:rPr>
        <w:lastRenderedPageBreak/>
        <w:t>8.</w:t>
      </w:r>
      <w:r>
        <w:rPr>
          <w:rFonts w:asciiTheme="minorHAnsi" w:eastAsiaTheme="minorHAnsi" w:hAnsiTheme="minorHAnsi" w:cstheme="minorBidi"/>
          <w:b/>
          <w:bCs/>
          <w:sz w:val="21"/>
          <w:szCs w:val="21"/>
          <w:bdr w:val="single" w:sz="4" w:space="0" w:color="auto"/>
        </w:rPr>
        <w:t>舟行江上</w:t>
      </w:r>
      <w:r>
        <w:rPr>
          <w:rFonts w:asciiTheme="minorHAnsi" w:eastAsiaTheme="minorHAnsi" w:hAnsiTheme="minorHAnsi" w:cstheme="minorBidi"/>
          <w:b/>
          <w:bCs/>
          <w:sz w:val="21"/>
          <w:szCs w:val="21"/>
          <w:bdr w:val="single" w:sz="4" w:space="0" w:color="auto"/>
        </w:rPr>
        <w:t>,</w:t>
      </w:r>
      <w:r>
        <w:rPr>
          <w:rFonts w:asciiTheme="minorHAnsi" w:eastAsiaTheme="minorHAnsi" w:hAnsiTheme="minorHAnsi" w:cstheme="minorBidi"/>
          <w:b/>
          <w:bCs/>
          <w:sz w:val="21"/>
          <w:szCs w:val="21"/>
          <w:bdr w:val="single" w:sz="4" w:space="0" w:color="auto"/>
        </w:rPr>
        <w:t>子胥的思绪随着他在江上的所见所感而逐步生发展开。请结合文中相关部分简要分析。</w:t>
      </w:r>
      <w:r>
        <w:rPr>
          <w:rFonts w:asciiTheme="minorHAnsi" w:eastAsiaTheme="minorHAnsi" w:hAnsiTheme="minorHAnsi" w:cstheme="minorBidi"/>
          <w:b/>
          <w:bCs/>
          <w:sz w:val="21"/>
          <w:szCs w:val="21"/>
          <w:bdr w:val="single" w:sz="4" w:space="0" w:color="auto"/>
        </w:rPr>
        <w:t>(6</w:t>
      </w:r>
      <w:r>
        <w:rPr>
          <w:rFonts w:asciiTheme="minorHAnsi" w:eastAsiaTheme="minorHAnsi" w:hAnsiTheme="minorHAnsi" w:cstheme="minorBidi"/>
          <w:b/>
          <w:bCs/>
          <w:sz w:val="21"/>
          <w:szCs w:val="21"/>
          <w:bdr w:val="single" w:sz="4" w:space="0" w:color="auto"/>
        </w:rPr>
        <w:t>分</w:t>
      </w:r>
      <w:r>
        <w:rPr>
          <w:rFonts w:asciiTheme="minorHAnsi" w:eastAsiaTheme="minorHAnsi" w:hAnsiTheme="minorHAnsi" w:cstheme="minorBidi"/>
          <w:b/>
          <w:bCs/>
          <w:sz w:val="21"/>
          <w:szCs w:val="21"/>
          <w:bdr w:val="single" w:sz="4" w:space="0" w:color="auto"/>
        </w:rPr>
        <w:t>)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ind w:firstLine="420"/>
        <w:jc w:val="both"/>
        <w:rPr>
          <w:rFonts w:asciiTheme="minorHAnsi" w:eastAsiaTheme="minorHAnsi" w:hAnsiTheme="minorHAnsi" w:cstheme="minorBidi"/>
          <w:bCs/>
          <w:sz w:val="21"/>
          <w:szCs w:val="21"/>
        </w:rPr>
      </w:pP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题目中有充分的信息提示：“思绪”——“所见所感”，这是答案需要组织的内容；而“随着”——“逐步”这组词语则暗示答案的组织框架：这里面是可以按照时间的进程去梳理的。“江上”这个词语的作用是对“所见所感”的范围进行限定，也就降低了寻找基本信息的难度。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ind w:firstLine="420"/>
        <w:jc w:val="both"/>
        <w:rPr>
          <w:rFonts w:asciiTheme="minorHAnsi" w:eastAsiaTheme="minorHAnsi" w:hAnsiTheme="minorHAnsi" w:cstheme="minorBidi"/>
          <w:bCs/>
          <w:sz w:val="21"/>
          <w:szCs w:val="21"/>
        </w:rPr>
      </w:pPr>
      <w:r>
        <w:rPr>
          <w:rFonts w:asciiTheme="minorHAnsi" w:eastAsiaTheme="minorHAnsi" w:hAnsiTheme="minorHAnsi" w:cstheme="minorBidi" w:hint="eastAsia"/>
          <w:bCs/>
          <w:sz w:val="21"/>
          <w:szCs w:val="21"/>
        </w:rPr>
        <w:t>这道题的难度在哪里？主要是要理解什么是“思绪”。一方面考生要对基本词语要有所积累与理解，同时，为了答案更为清晰的表达，可以采用临时组词的形式，比如，“思绪”可以分解为“思想情绪”，是一种情绪，一种心理活动的状态，这样在答案表述时就不至于非常离谱了。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jc w:val="both"/>
        <w:rPr>
          <w:rFonts w:ascii="楷体" w:eastAsia="楷体" w:hAnsi="楷体" w:cstheme="minorBidi"/>
          <w:b/>
          <w:bCs/>
          <w:sz w:val="21"/>
          <w:szCs w:val="21"/>
        </w:rPr>
      </w:pPr>
      <w:r>
        <w:rPr>
          <w:rFonts w:ascii="楷体" w:eastAsia="楷体" w:hAnsi="楷体" w:cstheme="minorBidi"/>
          <w:b/>
          <w:bCs/>
          <w:sz w:val="21"/>
          <w:szCs w:val="21"/>
        </w:rPr>
        <w:t>①</w:t>
      </w:r>
      <w:r>
        <w:rPr>
          <w:rFonts w:ascii="楷体" w:eastAsia="楷体" w:hAnsi="楷体" w:cstheme="minorBidi"/>
          <w:b/>
          <w:bCs/>
          <w:sz w:val="21"/>
          <w:szCs w:val="21"/>
        </w:rPr>
        <w:t>子胥登上渔船</w:t>
      </w:r>
      <w:r>
        <w:rPr>
          <w:rFonts w:ascii="楷体" w:eastAsia="楷体" w:hAnsi="楷体" w:cstheme="minorBidi"/>
          <w:b/>
          <w:bCs/>
          <w:sz w:val="21"/>
          <w:szCs w:val="21"/>
        </w:rPr>
        <w:t>,</w:t>
      </w:r>
      <w:r>
        <w:rPr>
          <w:rFonts w:ascii="楷体" w:eastAsia="楷体" w:hAnsi="楷体" w:cstheme="minorBidi"/>
          <w:b/>
          <w:bCs/>
          <w:sz w:val="21"/>
          <w:szCs w:val="21"/>
        </w:rPr>
        <w:t>清新的空气和谐的橹声等都使他感到安宁。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jc w:val="both"/>
        <w:rPr>
          <w:rFonts w:ascii="楷体" w:eastAsia="楷体" w:hAnsi="楷体" w:cstheme="minorBidi"/>
          <w:b/>
          <w:bCs/>
          <w:sz w:val="21"/>
          <w:szCs w:val="21"/>
        </w:rPr>
      </w:pPr>
      <w:r>
        <w:rPr>
          <w:rFonts w:ascii="楷体" w:eastAsia="楷体" w:hAnsi="楷体" w:cstheme="minorBidi"/>
          <w:b/>
          <w:bCs/>
          <w:sz w:val="21"/>
          <w:szCs w:val="21"/>
        </w:rPr>
        <w:t>②</w:t>
      </w:r>
      <w:r>
        <w:rPr>
          <w:rFonts w:ascii="楷体" w:eastAsia="楷体" w:hAnsi="楷体" w:cstheme="minorBidi"/>
          <w:b/>
          <w:bCs/>
          <w:sz w:val="21"/>
          <w:szCs w:val="21"/>
        </w:rPr>
        <w:t>船到中央</w:t>
      </w:r>
      <w:r>
        <w:rPr>
          <w:rFonts w:ascii="楷体" w:eastAsia="楷体" w:hAnsi="楷体" w:cstheme="minorBidi"/>
          <w:b/>
          <w:bCs/>
          <w:sz w:val="21"/>
          <w:szCs w:val="21"/>
        </w:rPr>
        <w:t>,</w:t>
      </w:r>
      <w:r>
        <w:rPr>
          <w:rFonts w:ascii="楷体" w:eastAsia="楷体" w:hAnsi="楷体" w:cstheme="minorBidi"/>
          <w:b/>
          <w:bCs/>
          <w:sz w:val="21"/>
          <w:szCs w:val="21"/>
        </w:rPr>
        <w:t>月涌江流</w:t>
      </w:r>
      <w:r>
        <w:rPr>
          <w:rFonts w:ascii="楷体" w:eastAsia="楷体" w:hAnsi="楷体" w:cstheme="minorBidi"/>
          <w:b/>
          <w:bCs/>
          <w:sz w:val="21"/>
          <w:szCs w:val="21"/>
        </w:rPr>
        <w:t>,</w:t>
      </w:r>
      <w:r>
        <w:rPr>
          <w:rFonts w:ascii="楷体" w:eastAsia="楷体" w:hAnsi="楷体" w:cstheme="minorBidi"/>
          <w:b/>
          <w:bCs/>
          <w:sz w:val="21"/>
          <w:szCs w:val="21"/>
        </w:rPr>
        <w:t>子胥的思绪随着江水奔涌</w:t>
      </w:r>
      <w:r>
        <w:rPr>
          <w:rFonts w:ascii="楷体" w:eastAsia="楷体" w:hAnsi="楷体" w:cstheme="minorBidi"/>
          <w:b/>
          <w:bCs/>
          <w:sz w:val="21"/>
          <w:szCs w:val="21"/>
        </w:rPr>
        <w:t>,</w:t>
      </w:r>
      <w:r>
        <w:rPr>
          <w:rFonts w:ascii="楷体" w:eastAsia="楷体" w:hAnsi="楷体" w:cstheme="minorBidi"/>
          <w:b/>
          <w:bCs/>
          <w:sz w:val="21"/>
          <w:szCs w:val="21"/>
        </w:rPr>
        <w:t>复仇的情绪渐趋激昂。</w:t>
      </w:r>
    </w:p>
    <w:p w:rsidR="001449EE" w:rsidRDefault="00DB1365">
      <w:pPr>
        <w:pStyle w:val="a7"/>
        <w:shd w:val="clear" w:color="auto" w:fill="FFFFFF"/>
        <w:spacing w:before="0" w:beforeAutospacing="0" w:after="0" w:afterAutospacing="0" w:line="320" w:lineRule="exact"/>
        <w:jc w:val="both"/>
        <w:rPr>
          <w:rFonts w:ascii="楷体" w:eastAsia="楷体" w:hAnsi="楷体" w:cstheme="minorBidi"/>
          <w:b/>
          <w:bCs/>
          <w:sz w:val="21"/>
          <w:szCs w:val="21"/>
        </w:rPr>
      </w:pPr>
      <w:r>
        <w:rPr>
          <w:rFonts w:ascii="楷体" w:eastAsia="楷体" w:hAnsi="楷体" w:cstheme="minorBidi"/>
          <w:b/>
          <w:bCs/>
          <w:sz w:val="21"/>
          <w:szCs w:val="21"/>
        </w:rPr>
        <w:t>③</w:t>
      </w:r>
      <w:r>
        <w:rPr>
          <w:rFonts w:ascii="楷体" w:eastAsia="楷体" w:hAnsi="楷体" w:cstheme="minorBidi"/>
          <w:b/>
          <w:bCs/>
          <w:sz w:val="21"/>
          <w:szCs w:val="21"/>
        </w:rPr>
        <w:t>渔船缓缓前行</w:t>
      </w:r>
      <w:r>
        <w:rPr>
          <w:rFonts w:ascii="楷体" w:eastAsia="楷体" w:hAnsi="楷体" w:cstheme="minorBidi"/>
          <w:b/>
          <w:bCs/>
          <w:sz w:val="21"/>
          <w:szCs w:val="21"/>
        </w:rPr>
        <w:t>,</w:t>
      </w:r>
      <w:r>
        <w:rPr>
          <w:rFonts w:ascii="楷体" w:eastAsia="楷体" w:hAnsi="楷体" w:cstheme="minorBidi"/>
          <w:b/>
          <w:bCs/>
          <w:sz w:val="21"/>
          <w:szCs w:val="21"/>
        </w:rPr>
        <w:t>子胥观察摇橹渔夫</w:t>
      </w:r>
      <w:r>
        <w:rPr>
          <w:rFonts w:ascii="楷体" w:eastAsia="楷体" w:hAnsi="楷体" w:cstheme="minorBidi"/>
          <w:b/>
          <w:bCs/>
          <w:sz w:val="21"/>
          <w:szCs w:val="21"/>
        </w:rPr>
        <w:t>,</w:t>
      </w:r>
      <w:r>
        <w:rPr>
          <w:rFonts w:ascii="楷体" w:eastAsia="楷体" w:hAnsi="楷体" w:cstheme="minorBidi"/>
          <w:b/>
          <w:bCs/>
          <w:sz w:val="21"/>
          <w:szCs w:val="21"/>
        </w:rPr>
        <w:t>体会渔夫的世界</w:t>
      </w:r>
      <w:r>
        <w:rPr>
          <w:rFonts w:ascii="楷体" w:eastAsia="楷体" w:hAnsi="楷体" w:cstheme="minorBidi"/>
          <w:b/>
          <w:bCs/>
          <w:sz w:val="21"/>
          <w:szCs w:val="21"/>
        </w:rPr>
        <w:t>,</w:t>
      </w:r>
      <w:r>
        <w:rPr>
          <w:rFonts w:ascii="楷体" w:eastAsia="楷体" w:hAnsi="楷体" w:cstheme="minorBidi"/>
          <w:b/>
          <w:bCs/>
          <w:sz w:val="21"/>
          <w:szCs w:val="21"/>
        </w:rPr>
        <w:t>感念渔夫的恩惠</w:t>
      </w:r>
      <w:r>
        <w:rPr>
          <w:rFonts w:ascii="楷体" w:eastAsia="楷体" w:hAnsi="楷体" w:cstheme="minorBidi"/>
          <w:b/>
          <w:bCs/>
          <w:sz w:val="21"/>
          <w:szCs w:val="21"/>
        </w:rPr>
        <w:t>,</w:t>
      </w:r>
      <w:r>
        <w:rPr>
          <w:rFonts w:ascii="楷体" w:eastAsia="楷体" w:hAnsi="楷体" w:cstheme="minorBidi"/>
          <w:b/>
          <w:bCs/>
          <w:sz w:val="21"/>
          <w:szCs w:val="21"/>
        </w:rPr>
        <w:t>享受到不曾体验过的柔情。</w:t>
      </w:r>
    </w:p>
    <w:p w:rsidR="001449EE" w:rsidRDefault="00DB1365">
      <w:pPr>
        <w:spacing w:line="340" w:lineRule="exact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   2023</w:t>
      </w:r>
      <w:r>
        <w:rPr>
          <w:rFonts w:eastAsiaTheme="minorHAnsi" w:hint="eastAsia"/>
        </w:rPr>
        <w:t>广州一模文学类文本阅读选取了茹</w:t>
      </w:r>
      <w:r>
        <w:rPr>
          <w:rFonts w:eastAsiaTheme="minorHAnsi" w:hint="eastAsia"/>
        </w:rPr>
        <w:t>志鹃的《我要一支枪》，其第</w:t>
      </w:r>
      <w:r>
        <w:rPr>
          <w:rFonts w:eastAsiaTheme="minorHAnsi" w:hint="eastAsia"/>
        </w:rPr>
        <w:t>9</w:t>
      </w:r>
      <w:r>
        <w:rPr>
          <w:rFonts w:eastAsiaTheme="minorHAnsi" w:hint="eastAsia"/>
        </w:rPr>
        <w:t>题如下：</w:t>
      </w:r>
    </w:p>
    <w:p w:rsidR="001449EE" w:rsidRDefault="00DB1365">
      <w:pPr>
        <w:spacing w:line="340" w:lineRule="exact"/>
        <w:rPr>
          <w:rFonts w:eastAsiaTheme="minorHAnsi"/>
          <w:b/>
          <w:bdr w:val="single" w:sz="4" w:space="0" w:color="auto"/>
        </w:rPr>
      </w:pPr>
      <w:r>
        <w:rPr>
          <w:rFonts w:eastAsiaTheme="minorHAnsi"/>
          <w:b/>
          <w:bdr w:val="single" w:sz="4" w:space="0" w:color="auto"/>
        </w:rPr>
        <w:t>9</w:t>
      </w:r>
      <w:r>
        <w:rPr>
          <w:rFonts w:eastAsiaTheme="minorHAnsi"/>
          <w:b/>
          <w:bdr w:val="single" w:sz="4" w:space="0" w:color="auto"/>
        </w:rPr>
        <w:t>．同为战争题材小说，</w:t>
      </w:r>
      <w:r>
        <w:rPr>
          <w:rFonts w:eastAsiaTheme="minorHAnsi"/>
          <w:b/>
          <w:bdr w:val="single" w:sz="4" w:space="0" w:color="auto"/>
        </w:rPr>
        <w:t xml:space="preserve"> </w:t>
      </w:r>
      <w:r>
        <w:rPr>
          <w:rFonts w:eastAsiaTheme="minorHAnsi"/>
          <w:b/>
          <w:bdr w:val="single" w:sz="4" w:space="0" w:color="auto"/>
        </w:rPr>
        <w:t>茹志鹃的《百合花》叙事完整连贯，表现了战争年代的人性之美。本文的叙事方式却与之不同，为什么？谈谈你的理解。</w:t>
      </w:r>
      <w:r>
        <w:rPr>
          <w:rFonts w:eastAsiaTheme="minorHAnsi"/>
          <w:b/>
          <w:bdr w:val="single" w:sz="4" w:space="0" w:color="auto"/>
        </w:rPr>
        <w:t xml:space="preserve">(6 </w:t>
      </w:r>
      <w:r>
        <w:rPr>
          <w:rFonts w:eastAsiaTheme="minorHAnsi"/>
          <w:b/>
          <w:bdr w:val="single" w:sz="4" w:space="0" w:color="auto"/>
        </w:rPr>
        <w:t>分</w:t>
      </w:r>
      <w:r>
        <w:rPr>
          <w:rFonts w:eastAsiaTheme="minorHAnsi"/>
          <w:b/>
          <w:bdr w:val="single" w:sz="4" w:space="0" w:color="auto"/>
        </w:rPr>
        <w:t>)</w:t>
      </w:r>
    </w:p>
    <w:p w:rsidR="001449EE" w:rsidRDefault="00DB1365">
      <w:pPr>
        <w:spacing w:line="340" w:lineRule="exact"/>
        <w:ind w:firstLineChars="200" w:firstLine="420"/>
        <w:rPr>
          <w:rFonts w:eastAsiaTheme="minorHAnsi"/>
          <w:bdr w:val="single" w:sz="4" w:space="0" w:color="auto"/>
        </w:rPr>
      </w:pPr>
      <w:r>
        <w:rPr>
          <w:rFonts w:eastAsiaTheme="minorHAnsi" w:hint="eastAsia"/>
        </w:rPr>
        <w:t>不妨根据参考答案“逆向研发”一下，看看题干是怎样提供参考价值的：</w:t>
      </w:r>
    </w:p>
    <w:p w:rsidR="001449EE" w:rsidRDefault="00DB1365">
      <w:pPr>
        <w:rPr>
          <w:rFonts w:ascii="楷体" w:eastAsia="楷体" w:hAnsi="楷体"/>
          <w:b/>
          <w:color w:val="FF0000"/>
        </w:rPr>
      </w:pPr>
      <w:r>
        <w:rPr>
          <w:rFonts w:ascii="楷体" w:eastAsia="楷体" w:hAnsi="楷体" w:hint="eastAsia"/>
          <w:b/>
          <w:color w:val="FF0000"/>
        </w:rPr>
        <w:t>①本文采用现在的生活与回忆、梦境交织穿插的叙事方式，</w:t>
      </w:r>
    </w:p>
    <w:p w:rsidR="001449EE" w:rsidRDefault="00DB1365">
      <w:pPr>
        <w:rPr>
          <w:rFonts w:ascii="楷体" w:eastAsia="楷体" w:hAnsi="楷体"/>
          <w:b/>
          <w:color w:val="FF0000"/>
        </w:rPr>
      </w:pPr>
      <w:r>
        <w:rPr>
          <w:rFonts w:ascii="楷体" w:eastAsia="楷体" w:hAnsi="楷体" w:hint="eastAsia"/>
          <w:b/>
          <w:color w:val="FF0000"/>
        </w:rPr>
        <w:t>②这样的叙事方式强调了过</w:t>
      </w:r>
      <w:r>
        <w:rPr>
          <w:rFonts w:ascii="楷体" w:eastAsia="楷体" w:hAnsi="楷体"/>
          <w:b/>
          <w:color w:val="FF0000"/>
        </w:rPr>
        <w:t xml:space="preserve"> </w:t>
      </w:r>
      <w:r>
        <w:rPr>
          <w:rFonts w:ascii="楷体" w:eastAsia="楷体" w:hAnsi="楷体"/>
          <w:b/>
          <w:color w:val="FF0000"/>
        </w:rPr>
        <w:t>去与现实的对比，</w:t>
      </w:r>
    </w:p>
    <w:p w:rsidR="001449EE" w:rsidRDefault="00DB1365">
      <w:pPr>
        <w:rPr>
          <w:rFonts w:ascii="楷体" w:eastAsia="楷体" w:hAnsi="楷体"/>
          <w:b/>
          <w:color w:val="FF0000"/>
        </w:rPr>
      </w:pPr>
      <w:r>
        <w:rPr>
          <w:rFonts w:ascii="楷体" w:eastAsia="楷体" w:hAnsi="楷体"/>
          <w:b/>
          <w:color w:val="FF0000"/>
        </w:rPr>
        <w:t>③</w:t>
      </w:r>
      <w:r>
        <w:rPr>
          <w:rFonts w:ascii="楷体" w:eastAsia="楷体" w:hAnsi="楷体"/>
          <w:b/>
          <w:color w:val="FF0000"/>
        </w:rPr>
        <w:t>突出表现了勇于战斗的主题，</w:t>
      </w:r>
      <w:r>
        <w:rPr>
          <w:rFonts w:ascii="楷体" w:eastAsia="楷体" w:hAnsi="楷体"/>
          <w:b/>
          <w:color w:val="FF0000"/>
        </w:rPr>
        <w:t xml:space="preserve"> </w:t>
      </w:r>
      <w:r>
        <w:rPr>
          <w:rFonts w:ascii="楷体" w:eastAsia="楷体" w:hAnsi="楷体"/>
          <w:b/>
          <w:color w:val="FF0000"/>
        </w:rPr>
        <w:t>与《百合花》不同。</w:t>
      </w:r>
    </w:p>
    <w:p w:rsidR="001449EE" w:rsidRDefault="00DB1365">
      <w:r>
        <w:rPr>
          <w:rFonts w:hint="eastAsia"/>
        </w:rPr>
        <w:t>或：</w:t>
      </w:r>
    </w:p>
    <w:p w:rsidR="001449EE" w:rsidRDefault="00DB1365">
      <w:pPr>
        <w:rPr>
          <w:rFonts w:ascii="楷体" w:eastAsia="楷体" w:hAnsi="楷体"/>
          <w:b/>
          <w:color w:val="FF0000"/>
        </w:rPr>
      </w:pPr>
      <w:r>
        <w:rPr>
          <w:rFonts w:ascii="楷体" w:eastAsia="楷体" w:hAnsi="楷体" w:hint="eastAsia"/>
          <w:b/>
          <w:color w:val="FF0000"/>
        </w:rPr>
        <w:t>①因为两篇小说表达的主题不同，《枪》突出表现的是勇于战斗的主题，</w:t>
      </w:r>
      <w:r>
        <w:rPr>
          <w:rFonts w:ascii="楷体" w:eastAsia="楷体" w:hAnsi="楷体"/>
          <w:b/>
          <w:color w:val="FF0000"/>
        </w:rPr>
        <w:t xml:space="preserve"> </w:t>
      </w:r>
    </w:p>
    <w:p w:rsidR="001449EE" w:rsidRDefault="00DB1365">
      <w:pPr>
        <w:rPr>
          <w:rFonts w:ascii="楷体" w:eastAsia="楷体" w:hAnsi="楷体"/>
          <w:b/>
          <w:color w:val="FF0000"/>
        </w:rPr>
      </w:pPr>
      <w:r>
        <w:rPr>
          <w:rFonts w:ascii="楷体" w:eastAsia="楷体" w:hAnsi="楷体"/>
          <w:b/>
          <w:color w:val="FF0000"/>
        </w:rPr>
        <w:t>②</w:t>
      </w:r>
      <w:r>
        <w:rPr>
          <w:rFonts w:ascii="楷体" w:eastAsia="楷体" w:hAnsi="楷体"/>
          <w:b/>
          <w:color w:val="FF0000"/>
        </w:rPr>
        <w:t>所以采用现</w:t>
      </w:r>
      <w:r>
        <w:rPr>
          <w:rFonts w:ascii="楷体" w:eastAsia="楷体" w:hAnsi="楷体"/>
          <w:b/>
          <w:color w:val="FF0000"/>
        </w:rPr>
        <w:t xml:space="preserve"> </w:t>
      </w:r>
      <w:r>
        <w:rPr>
          <w:rFonts w:ascii="楷体" w:eastAsia="楷体" w:hAnsi="楷体"/>
          <w:b/>
          <w:color w:val="FF0000"/>
        </w:rPr>
        <w:t>在的生活与回忆、梦境交织穿插的叙事方式，</w:t>
      </w:r>
      <w:r>
        <w:rPr>
          <w:rFonts w:ascii="楷体" w:eastAsia="楷体" w:hAnsi="楷体"/>
          <w:b/>
          <w:color w:val="FF0000"/>
        </w:rPr>
        <w:t xml:space="preserve"> </w:t>
      </w:r>
    </w:p>
    <w:p w:rsidR="001449EE" w:rsidRDefault="00DB1365">
      <w:pPr>
        <w:rPr>
          <w:rFonts w:ascii="楷体" w:eastAsia="楷体" w:hAnsi="楷体"/>
          <w:b/>
          <w:color w:val="FF0000"/>
        </w:rPr>
      </w:pPr>
      <w:r>
        <w:rPr>
          <w:rFonts w:ascii="楷体" w:eastAsia="楷体" w:hAnsi="楷体"/>
          <w:b/>
          <w:color w:val="FF0000"/>
        </w:rPr>
        <w:t>③</w:t>
      </w:r>
      <w:r>
        <w:rPr>
          <w:rFonts w:ascii="楷体" w:eastAsia="楷体" w:hAnsi="楷体"/>
          <w:b/>
          <w:color w:val="FF0000"/>
        </w:rPr>
        <w:t>强调过去与现实的对比。</w:t>
      </w:r>
    </w:p>
    <w:p w:rsidR="001449EE" w:rsidRDefault="00DB1365">
      <w:pPr>
        <w:ind w:firstLine="420"/>
      </w:pPr>
      <w:r>
        <w:rPr>
          <w:rFonts w:hint="eastAsia"/>
        </w:rPr>
        <w:t>题目的核心信息可以这么理解，“本文的叙事方式却与之不同”，这句话是一个确认，即明确告知考生本文是另外一种叙事方式，但是核心问题不是问这种叙事方式是什么，而是要求考生回答“为什么”要用这种叙事方式，也就是这种叙事方式的好处。如果基于小说基本要素来回答这道试题，难免会出现各个向度的答案，比如，人物塑造方面，情节表达方面，主题凸显</w:t>
      </w:r>
      <w:r>
        <w:rPr>
          <w:rFonts w:hint="eastAsia"/>
        </w:rPr>
        <w:lastRenderedPageBreak/>
        <w:t>方面，艺术效果方面等，那么为什么参考答案中会聚焦与“主题”这一点呢？原因就在于题干已有提示。</w:t>
      </w:r>
    </w:p>
    <w:p w:rsidR="001449EE" w:rsidRDefault="00DB1365">
      <w:r>
        <w:t>1</w:t>
      </w:r>
      <w:r>
        <w:rPr>
          <w:rFonts w:hint="eastAsia"/>
        </w:rPr>
        <w:t>、</w:t>
      </w:r>
      <w:r>
        <w:rPr>
          <w:rFonts w:hint="eastAsia"/>
          <w:b/>
          <w:bdr w:val="single" w:sz="4" w:space="0" w:color="auto"/>
        </w:rPr>
        <w:t>“</w:t>
      </w:r>
      <w:r>
        <w:rPr>
          <w:rFonts w:eastAsiaTheme="minorHAnsi"/>
          <w:b/>
          <w:bdr w:val="single" w:sz="4" w:space="0" w:color="auto"/>
        </w:rPr>
        <w:t>茹</w:t>
      </w:r>
      <w:r>
        <w:rPr>
          <w:rFonts w:eastAsiaTheme="minorHAnsi"/>
          <w:b/>
          <w:bdr w:val="single" w:sz="4" w:space="0" w:color="auto"/>
        </w:rPr>
        <w:t>志鹃的《百合花》叙事完整连贯</w:t>
      </w:r>
      <w:r>
        <w:rPr>
          <w:rFonts w:hint="eastAsia"/>
          <w:b/>
          <w:bdr w:val="single" w:sz="4" w:space="0" w:color="auto"/>
        </w:rPr>
        <w:t>”</w:t>
      </w:r>
      <w:r>
        <w:rPr>
          <w:rFonts w:hint="eastAsia"/>
        </w:rPr>
        <w:t>，意思就是本文叙事并不“完整连贯”，那是什么？不完整不连贯，就是在叙事的过程中会有隔断，会打乱正常的叙事节奏，依照这个思路，文中有现实描写，有梦境穿插，这就是“隔断”；</w:t>
      </w:r>
    </w:p>
    <w:p w:rsidR="001449EE" w:rsidRDefault="00DB1365">
      <w:r>
        <w:rPr>
          <w:rFonts w:hint="eastAsia"/>
        </w:rPr>
        <w:t>2</w:t>
      </w:r>
      <w:r>
        <w:rPr>
          <w:rFonts w:hint="eastAsia"/>
        </w:rPr>
        <w:t>、“</w:t>
      </w:r>
      <w:r>
        <w:rPr>
          <w:rFonts w:eastAsiaTheme="minorHAnsi"/>
          <w:b/>
          <w:bdr w:val="single" w:sz="4" w:space="0" w:color="auto"/>
        </w:rPr>
        <w:t>表现了战争年代的人性之美</w:t>
      </w:r>
      <w:r>
        <w:rPr>
          <w:rFonts w:hint="eastAsia"/>
        </w:rPr>
        <w:t>”，这句话看起来是用来概括《百合花》的，但是对答案方向有强烈的暗示作用：既不是人物形象，也不是情节表达，也不指向艺术效果，就是强调《百合花》的叙事方式与《百合花》的主题有关，那《我要一支枪》为什么用这种叙事手法，不就是暗示要往主题表达上思考吗？</w:t>
      </w:r>
    </w:p>
    <w:p w:rsidR="001449EE" w:rsidRDefault="001449EE"/>
    <w:p w:rsidR="001449EE" w:rsidRDefault="00DB1365">
      <w:pPr>
        <w:ind w:firstLine="420"/>
      </w:pPr>
      <w:r>
        <w:rPr>
          <w:rFonts w:hint="eastAsia"/>
        </w:rPr>
        <w:t>所以，无论怎么备考，在答题技巧上寻</w:t>
      </w:r>
      <w:r>
        <w:rPr>
          <w:rFonts w:hint="eastAsia"/>
        </w:rPr>
        <w:t>找一种模式是缺乏可行性的，不大具有操作价值，最好的技巧其实就是阅读能力，包括阅读题目的能力。</w:t>
      </w:r>
    </w:p>
    <w:p w:rsidR="001449EE" w:rsidRDefault="00DB1365">
      <w:pPr>
        <w:ind w:firstLine="420"/>
      </w:pPr>
      <w:r>
        <w:rPr>
          <w:rFonts w:hint="eastAsia"/>
        </w:rPr>
        <w:t>当然，这并不意味着主观题答题没有任何建议，相反，有些答题套路是十分值得借鉴的，也建议在具体做题过程中实施。</w:t>
      </w:r>
    </w:p>
    <w:p w:rsidR="001449EE" w:rsidRDefault="001449EE">
      <w:pPr>
        <w:ind w:firstLine="420"/>
      </w:pPr>
    </w:p>
    <w:p w:rsidR="001449EE" w:rsidRDefault="00DB1365">
      <w:pPr>
        <w:ind w:firstLine="420"/>
      </w:pPr>
      <w:r>
        <w:rPr>
          <w:rFonts w:hint="eastAsia"/>
        </w:rPr>
        <w:t>考生们寄希望最大而失落也是最大的，莫过于作文。对于考场作文，各位考生首先应该对划分作文层级的依据有所了解，同时需要切实想明白自己在考场作文方面的优势与不足。一般而言，以</w:t>
      </w:r>
      <w:r>
        <w:rPr>
          <w:rFonts w:hint="eastAsia"/>
        </w:rPr>
        <w:t>44</w:t>
      </w:r>
      <w:r>
        <w:rPr>
          <w:rFonts w:hint="eastAsia"/>
        </w:rPr>
        <w:t>——</w:t>
      </w:r>
      <w:r>
        <w:rPr>
          <w:rFonts w:hint="eastAsia"/>
        </w:rPr>
        <w:t>48</w:t>
      </w:r>
      <w:r>
        <w:rPr>
          <w:rFonts w:hint="eastAsia"/>
        </w:rPr>
        <w:t>分为基本层级，这个区间分数密集，审题基本准确，表达清楚，文章的时代性与价值观都表现较好，会比较接近</w:t>
      </w:r>
      <w:r>
        <w:rPr>
          <w:rFonts w:hint="eastAsia"/>
        </w:rPr>
        <w:t>48</w:t>
      </w:r>
      <w:r>
        <w:rPr>
          <w:rFonts w:hint="eastAsia"/>
        </w:rPr>
        <w:t>分，如果在此基础上，有较强</w:t>
      </w:r>
      <w:r>
        <w:rPr>
          <w:rFonts w:hint="eastAsia"/>
        </w:rPr>
        <w:t>的表达逻辑，思维体现系统完整，基本可以在</w:t>
      </w:r>
      <w:r>
        <w:rPr>
          <w:rFonts w:hint="eastAsia"/>
        </w:rPr>
        <w:t>50</w:t>
      </w:r>
      <w:r>
        <w:rPr>
          <w:rFonts w:hint="eastAsia"/>
        </w:rPr>
        <w:t>分以上。平时作文还未形成一定框架，作文时随心所欲的同学，特别需要在文章结构方面下功夫。</w:t>
      </w:r>
    </w:p>
    <w:p w:rsidR="001449EE" w:rsidRDefault="00DB1365">
      <w:pPr>
        <w:ind w:firstLine="420"/>
      </w:pPr>
      <w:r>
        <w:rPr>
          <w:rFonts w:hint="eastAsia"/>
        </w:rPr>
        <w:t>以广州二模作文题为例，从审题与框架两方面进行分析，以供参考。</w:t>
      </w:r>
    </w:p>
    <w:p w:rsidR="001449EE" w:rsidRDefault="00DB1365">
      <w:pPr>
        <w:rPr>
          <w:b/>
          <w:bCs/>
        </w:rPr>
      </w:pPr>
      <w:r>
        <w:rPr>
          <w:b/>
          <w:bCs/>
        </w:rPr>
        <w:t>23.</w:t>
      </w:r>
      <w:r>
        <w:rPr>
          <w:b/>
          <w:bCs/>
        </w:rPr>
        <w:t>阅读下面的材料</w:t>
      </w:r>
      <w:r>
        <w:rPr>
          <w:b/>
          <w:bCs/>
        </w:rPr>
        <w:t>,</w:t>
      </w:r>
      <w:r>
        <w:rPr>
          <w:b/>
          <w:bCs/>
        </w:rPr>
        <w:t>根据要求写作。（</w:t>
      </w:r>
      <w:r>
        <w:rPr>
          <w:b/>
          <w:bCs/>
        </w:rPr>
        <w:t>60</w:t>
      </w:r>
      <w:r>
        <w:rPr>
          <w:b/>
          <w:bCs/>
        </w:rPr>
        <w:t>分）</w:t>
      </w:r>
    </w:p>
    <w:p w:rsidR="001449EE" w:rsidRDefault="00DB1365">
      <w:pPr>
        <w:ind w:firstLine="420"/>
      </w:pPr>
      <w:r>
        <w:rPr>
          <w:rFonts w:ascii="楷体" w:eastAsia="楷体" w:hAnsi="楷体" w:cs="楷体" w:hint="eastAsia"/>
        </w:rPr>
        <w:t>《孙子兵法》中说：“激水之疾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至于漂石者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势也。”水能漂石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可见“势”的力量巨大。合乎“势”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顺势而为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往往事半功倍：反之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则可能举步维艰：因而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人们要正确地认识“势”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灵活地把握“势”。面对不同的局面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有的人蓄势待发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有的人谋势而动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有的人乘势而上。</w:t>
      </w:r>
    </w:p>
    <w:p w:rsidR="001449EE" w:rsidRDefault="00DB1365">
      <w:pPr>
        <w:ind w:firstLine="420"/>
      </w:pPr>
      <w:r>
        <w:lastRenderedPageBreak/>
        <w:t>请结合材料</w:t>
      </w:r>
      <w:r>
        <w:t>,</w:t>
      </w:r>
      <w:r>
        <w:t>联系</w:t>
      </w:r>
      <w:r>
        <w:t>现实写一篇文章</w:t>
      </w:r>
      <w:r>
        <w:t>,</w:t>
      </w:r>
      <w:r>
        <w:t>体现你的感悟与思考。</w:t>
      </w:r>
    </w:p>
    <w:p w:rsidR="001449EE" w:rsidRDefault="00DB1365">
      <w:pPr>
        <w:ind w:firstLine="420"/>
      </w:pPr>
      <w:r>
        <w:rPr>
          <w:rFonts w:hint="eastAsia"/>
        </w:rPr>
        <w:t>怎样才能比较准确的确定一道作文题的写作方向，需要考生在平时的训练中形成良好的审题习惯。用来进行模拟考的作文题，在规范与导向方面基本是没有问题的，那么按照规范琢磨材料就特别重要。一则材料题都有几个表意层次，首先要学会切分层次，简单的做法可以以一个完整的语意为单位来判断：</w:t>
      </w:r>
    </w:p>
    <w:p w:rsidR="001449EE" w:rsidRDefault="00DB1365">
      <w:pPr>
        <w:numPr>
          <w:ilvl w:val="0"/>
          <w:numId w:val="1"/>
        </w:numPr>
        <w:rPr>
          <w:rFonts w:ascii="楷体" w:eastAsia="楷体" w:hAnsi="楷体" w:cs="楷体"/>
          <w:b/>
          <w:bCs/>
          <w:sz w:val="18"/>
          <w:szCs w:val="18"/>
        </w:rPr>
      </w:pPr>
      <w:r>
        <w:rPr>
          <w:rFonts w:ascii="楷体" w:eastAsia="楷体" w:hAnsi="楷体" w:cs="楷体" w:hint="eastAsia"/>
        </w:rPr>
        <w:t>《孙子兵法》中说：“激水之疾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至于漂石者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势也。”水能漂石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可见“势”的力量巨大。</w:t>
      </w:r>
      <w:r>
        <w:rPr>
          <w:rFonts w:ascii="楷体" w:eastAsia="楷体" w:hAnsi="楷体" w:cs="楷体" w:hint="eastAsia"/>
          <w:b/>
          <w:bCs/>
          <w:sz w:val="18"/>
          <w:szCs w:val="18"/>
        </w:rPr>
        <w:t>（句号为完整的语意单位）</w:t>
      </w:r>
    </w:p>
    <w:p w:rsidR="001449EE" w:rsidRDefault="00DB1365">
      <w:pPr>
        <w:numPr>
          <w:ilvl w:val="0"/>
          <w:numId w:val="1"/>
        </w:numPr>
        <w:rPr>
          <w:rFonts w:ascii="楷体" w:eastAsia="楷体" w:hAnsi="楷体" w:cs="楷体"/>
          <w:b/>
          <w:bCs/>
          <w:sz w:val="18"/>
          <w:szCs w:val="18"/>
        </w:rPr>
      </w:pPr>
      <w:r>
        <w:rPr>
          <w:rFonts w:ascii="楷体" w:eastAsia="楷体" w:hAnsi="楷体" w:cs="楷体" w:hint="eastAsia"/>
        </w:rPr>
        <w:t>合乎“势”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顺势而为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往往事半功倍：反之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则可能举步维艰：因而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人们要正确地认识“势”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灵活地把握“势”。</w:t>
      </w:r>
    </w:p>
    <w:p w:rsidR="001449EE" w:rsidRDefault="00DB1365">
      <w:pPr>
        <w:numPr>
          <w:ilvl w:val="0"/>
          <w:numId w:val="1"/>
        </w:numPr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面对不同的局面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有的人蓄势待发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有的人谋势而动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有的人乘势而上。</w:t>
      </w:r>
    </w:p>
    <w:p w:rsidR="001449EE" w:rsidRDefault="00DB1365">
      <w:pPr>
        <w:ind w:firstLine="420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</w:rPr>
        <w:t>然后分析不同语意单位的内涵：</w:t>
      </w:r>
    </w:p>
    <w:p w:rsidR="001449EE" w:rsidRDefault="00DB1365">
      <w:pPr>
        <w:numPr>
          <w:ilvl w:val="0"/>
          <w:numId w:val="2"/>
        </w:numPr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《孙子兵法》中说：“激水之疾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至于漂石者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势也。”水能漂石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可见“势”的力量巨大。</w:t>
      </w:r>
    </w:p>
    <w:p w:rsidR="001449EE" w:rsidRDefault="00DB1365">
      <w:pPr>
        <w:ind w:firstLineChars="2100" w:firstLine="4410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</w:rPr>
        <w:t>——提出“势”的概念，指出“势”的特点；</w:t>
      </w:r>
    </w:p>
    <w:p w:rsidR="001449EE" w:rsidRDefault="00DB1365">
      <w:pPr>
        <w:numPr>
          <w:ilvl w:val="0"/>
          <w:numId w:val="2"/>
        </w:numPr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合乎“势”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顺势而为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往往事半功倍：反之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则可能举步维艰：因而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人们要正确地认识“势”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灵活地把握“势”。</w:t>
      </w:r>
    </w:p>
    <w:p w:rsidR="001449EE" w:rsidRDefault="00DB1365">
      <w:pPr>
        <w:rPr>
          <w:rFonts w:ascii="等线" w:eastAsia="等线" w:hAnsi="等线" w:cs="等线"/>
          <w:b/>
          <w:bCs/>
        </w:rPr>
      </w:pPr>
      <w:r>
        <w:rPr>
          <w:rFonts w:ascii="等线" w:eastAsia="等线" w:hAnsi="等线" w:cs="等线" w:hint="eastAsia"/>
        </w:rPr>
        <w:t xml:space="preserve">        </w:t>
      </w:r>
      <w:r>
        <w:rPr>
          <w:rFonts w:ascii="等线" w:eastAsia="等线" w:hAnsi="等线" w:cs="等线" w:hint="eastAsia"/>
        </w:rPr>
        <w:t>——正反两方面指出顺势与逆势的结果，然后提起核心句：</w:t>
      </w:r>
      <w:r>
        <w:rPr>
          <w:rFonts w:ascii="等线" w:eastAsia="等线" w:hAnsi="等线" w:cs="等线" w:hint="eastAsia"/>
          <w:b/>
          <w:bCs/>
        </w:rPr>
        <w:t>人们要</w:t>
      </w:r>
      <w:r>
        <w:rPr>
          <w:rFonts w:ascii="等线" w:eastAsia="等线" w:hAnsi="等线" w:cs="等线" w:hint="eastAsia"/>
          <w:b/>
          <w:bCs/>
        </w:rPr>
        <w:t>正确地认识“势”</w:t>
      </w:r>
      <w:r>
        <w:rPr>
          <w:rFonts w:ascii="等线" w:eastAsia="等线" w:hAnsi="等线" w:cs="等线" w:hint="eastAsia"/>
          <w:b/>
          <w:bCs/>
        </w:rPr>
        <w:t>,</w:t>
      </w:r>
      <w:r>
        <w:rPr>
          <w:rFonts w:ascii="等线" w:eastAsia="等线" w:hAnsi="等线" w:cs="等线" w:hint="eastAsia"/>
          <w:b/>
          <w:bCs/>
        </w:rPr>
        <w:t>灵活地把握“势”。</w:t>
      </w:r>
    </w:p>
    <w:p w:rsidR="001449EE" w:rsidRDefault="00DB1365">
      <w:pPr>
        <w:numPr>
          <w:ilvl w:val="0"/>
          <w:numId w:val="2"/>
        </w:numPr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面对不同的局面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有的人蓄势待发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有的人谋势而动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有的人乘势而上。</w:t>
      </w:r>
    </w:p>
    <w:p w:rsidR="001449EE" w:rsidRDefault="00DB1365">
      <w:pPr>
        <w:ind w:firstLineChars="400" w:firstLine="840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</w:rPr>
        <w:t>——这句话是对“因而”领起的两句话的展开，准确来说，是对“灵活把握势”的展开；</w:t>
      </w:r>
    </w:p>
    <w:p w:rsidR="001449EE" w:rsidRDefault="00DB1365">
      <w:pPr>
        <w:ind w:firstLineChars="200" w:firstLine="420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</w:rPr>
        <w:t>经过这样的分析，那么材料暗示的写作方向应该是：</w:t>
      </w:r>
      <w:r>
        <w:rPr>
          <w:rFonts w:ascii="楷体" w:eastAsia="楷体" w:hAnsi="楷体" w:cs="楷体" w:hint="eastAsia"/>
          <w:b/>
          <w:bCs/>
        </w:rPr>
        <w:t>人们要正确地认识“势”</w:t>
      </w:r>
      <w:r>
        <w:rPr>
          <w:rFonts w:ascii="楷体" w:eastAsia="楷体" w:hAnsi="楷体" w:cs="楷体" w:hint="eastAsia"/>
          <w:b/>
          <w:bCs/>
        </w:rPr>
        <w:t>,</w:t>
      </w:r>
      <w:r>
        <w:rPr>
          <w:rFonts w:ascii="楷体" w:eastAsia="楷体" w:hAnsi="楷体" w:cs="楷体" w:hint="eastAsia"/>
          <w:b/>
          <w:bCs/>
        </w:rPr>
        <w:t>灵活地把握“势”</w:t>
      </w:r>
      <w:r>
        <w:rPr>
          <w:rFonts w:ascii="楷体" w:eastAsia="楷体" w:hAnsi="楷体" w:cs="楷体" w:hint="eastAsia"/>
        </w:rPr>
        <w:t>。，</w:t>
      </w:r>
      <w:r>
        <w:rPr>
          <w:rFonts w:ascii="等线" w:eastAsia="等线" w:hAnsi="等线" w:cs="等线" w:hint="eastAsia"/>
        </w:rPr>
        <w:t>然后又可以在</w:t>
      </w:r>
      <w:r>
        <w:rPr>
          <w:rFonts w:ascii="楷体" w:eastAsia="楷体" w:hAnsi="楷体" w:cs="楷体" w:hint="eastAsia"/>
        </w:rPr>
        <w:t>“蓄势待发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谋势而动</w:t>
      </w:r>
      <w:r>
        <w:rPr>
          <w:rFonts w:ascii="楷体" w:eastAsia="楷体" w:hAnsi="楷体" w:cs="楷体" w:hint="eastAsia"/>
        </w:rPr>
        <w:t>,</w:t>
      </w:r>
      <w:r>
        <w:rPr>
          <w:rFonts w:ascii="楷体" w:eastAsia="楷体" w:hAnsi="楷体" w:cs="楷体" w:hint="eastAsia"/>
        </w:rPr>
        <w:t>乘势而上</w:t>
      </w:r>
      <w:r>
        <w:rPr>
          <w:rFonts w:ascii="等线" w:eastAsia="等线" w:hAnsi="等线" w:cs="等线" w:hint="eastAsia"/>
        </w:rPr>
        <w:t>”三个方面内展开对如何“把握”势展开论述；</w:t>
      </w:r>
    </w:p>
    <w:p w:rsidR="001449EE" w:rsidRDefault="00DB1365">
      <w:pPr>
        <w:ind w:firstLineChars="200" w:firstLine="420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</w:rPr>
        <w:t>准确审题是一篇考场作文成功的起点，审题的过程其实就是不断铺展文章思路的过程，认识了材料里面的逻辑关系，在作文展开的过程中呈现这种关系，作文分数基本不会过于难看。</w:t>
      </w:r>
    </w:p>
    <w:p w:rsidR="001449EE" w:rsidRDefault="00DB1365">
      <w:pPr>
        <w:ind w:firstLineChars="200" w:firstLine="420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</w:rPr>
        <w:t>至于作文如何规范展开，相信平时老师讲评时都会重点提及，考生也可以参考模拟考的标杆作文，行文规范的作文一定是给阅卷者印象最好的作文，没有十足的功力，不建议考场自由写作。</w:t>
      </w:r>
    </w:p>
    <w:p w:rsidR="001449EE" w:rsidRDefault="001449EE">
      <w:pPr>
        <w:rPr>
          <w:rFonts w:ascii="等线" w:eastAsia="等线" w:hAnsi="等线" w:cs="等线"/>
        </w:rPr>
      </w:pPr>
    </w:p>
    <w:p w:rsidR="001449EE" w:rsidRDefault="001449EE">
      <w:pPr>
        <w:rPr>
          <w:rFonts w:ascii="等线" w:eastAsia="等线" w:hAnsi="等线" w:cs="等线"/>
          <w:b/>
          <w:bCs/>
        </w:rPr>
      </w:pPr>
    </w:p>
    <w:p w:rsidR="001449EE" w:rsidRDefault="001449EE">
      <w:pPr>
        <w:rPr>
          <w:rFonts w:ascii="楷体" w:eastAsia="楷体" w:hAnsi="楷体" w:cs="楷体"/>
        </w:rPr>
      </w:pPr>
    </w:p>
    <w:p w:rsidR="001449EE" w:rsidRDefault="001449EE">
      <w:pPr>
        <w:rPr>
          <w:rFonts w:ascii="等线" w:eastAsia="等线" w:hAnsi="等线" w:cs="等线"/>
        </w:rPr>
      </w:pPr>
    </w:p>
    <w:p w:rsidR="001449EE" w:rsidRDefault="001449EE">
      <w:pPr>
        <w:rPr>
          <w:rFonts w:ascii="等线" w:eastAsia="等线" w:hAnsi="等线" w:cs="等线"/>
        </w:rPr>
      </w:pPr>
    </w:p>
    <w:p w:rsidR="001449EE" w:rsidRDefault="001449EE">
      <w:pPr>
        <w:rPr>
          <w:rFonts w:ascii="楷体" w:eastAsia="楷体" w:hAnsi="楷体" w:cs="楷体"/>
          <w:b/>
          <w:bCs/>
          <w:sz w:val="18"/>
          <w:szCs w:val="18"/>
        </w:rPr>
      </w:pPr>
    </w:p>
    <w:p w:rsidR="001449EE" w:rsidRDefault="001449EE">
      <w:pPr>
        <w:ind w:firstLine="420"/>
      </w:pPr>
    </w:p>
    <w:sectPr w:rsidR="001449EE">
      <w:footerReference w:type="default" r:id="rId7"/>
      <w:pgSz w:w="11906" w:h="16838"/>
      <w:pgMar w:top="1440" w:right="907" w:bottom="1440" w:left="90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365" w:rsidRDefault="00DB1365">
      <w:r>
        <w:separator/>
      </w:r>
    </w:p>
  </w:endnote>
  <w:endnote w:type="continuationSeparator" w:id="0">
    <w:p w:rsidR="00DB1365" w:rsidRDefault="00DB1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2712701"/>
      <w:docPartObj>
        <w:docPartGallery w:val="AutoText"/>
      </w:docPartObj>
    </w:sdtPr>
    <w:sdtEndPr/>
    <w:sdtContent>
      <w:p w:rsidR="001449EE" w:rsidRDefault="00DB1365">
        <w:pPr>
          <w:pStyle w:val="a3"/>
          <w:jc w:val="center"/>
        </w:pPr>
        <w:r>
          <w:fldChar w:fldCharType="begin"/>
        </w:r>
        <w:r>
          <w:instrText>PAGE   \* MERG</w:instrText>
        </w:r>
        <w:r>
          <w:instrText>EFORMAT</w:instrText>
        </w:r>
        <w:r>
          <w:fldChar w:fldCharType="separate"/>
        </w:r>
        <w:r w:rsidR="00B102A2" w:rsidRPr="00B102A2">
          <w:rPr>
            <w:noProof/>
            <w:lang w:val="zh-CN"/>
          </w:rPr>
          <w:t>1</w:t>
        </w:r>
        <w:r>
          <w:fldChar w:fldCharType="end"/>
        </w:r>
      </w:p>
    </w:sdtContent>
  </w:sdt>
  <w:p w:rsidR="001449EE" w:rsidRDefault="001449E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365" w:rsidRDefault="00DB1365">
      <w:r>
        <w:separator/>
      </w:r>
    </w:p>
  </w:footnote>
  <w:footnote w:type="continuationSeparator" w:id="0">
    <w:p w:rsidR="00DB1365" w:rsidRDefault="00DB1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D72B6"/>
    <w:multiLevelType w:val="singleLevel"/>
    <w:tmpl w:val="18AD72B6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561354C2"/>
    <w:multiLevelType w:val="singleLevel"/>
    <w:tmpl w:val="561354C2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ZiY2JlNjRiNjhlYTNjYTFiMTg2ZDkwNzVmOWI2ODkifQ=="/>
  </w:docVars>
  <w:rsids>
    <w:rsidRoot w:val="001D1FBE"/>
    <w:rsid w:val="00040F78"/>
    <w:rsid w:val="000C403A"/>
    <w:rsid w:val="000D2CFE"/>
    <w:rsid w:val="001449EE"/>
    <w:rsid w:val="001D1FBE"/>
    <w:rsid w:val="002277A3"/>
    <w:rsid w:val="003A281C"/>
    <w:rsid w:val="0055050B"/>
    <w:rsid w:val="006F7E06"/>
    <w:rsid w:val="00776C5D"/>
    <w:rsid w:val="0088597A"/>
    <w:rsid w:val="00B102A2"/>
    <w:rsid w:val="00B11030"/>
    <w:rsid w:val="00B76926"/>
    <w:rsid w:val="00BE372E"/>
    <w:rsid w:val="00BE37FC"/>
    <w:rsid w:val="00C744A4"/>
    <w:rsid w:val="00DB1365"/>
    <w:rsid w:val="00E12063"/>
    <w:rsid w:val="00FF1166"/>
    <w:rsid w:val="052B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98937FC8-C58C-4153-AA23-9729B3C69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Pr>
      <w:b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607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2</cp:revision>
  <dcterms:created xsi:type="dcterms:W3CDTF">2023-07-04T01:45:00Z</dcterms:created>
  <dcterms:modified xsi:type="dcterms:W3CDTF">2023-07-04T01:45:00Z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9D0A405A92254E8BB00512A6697153DF</vt:lpwstr>
  </property>
</Properties>
</file>