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高三二模</w:t>
      </w:r>
      <w:r>
        <w:rPr>
          <w:rFonts w:hint="eastAsia"/>
          <w:b/>
          <w:bCs/>
          <w:sz w:val="36"/>
          <w:szCs w:val="36"/>
        </w:rPr>
        <w:t>分析及后期备考</w:t>
      </w:r>
      <w:r>
        <w:rPr>
          <w:rFonts w:hint="eastAsia"/>
          <w:b/>
          <w:bCs/>
          <w:sz w:val="36"/>
          <w:szCs w:val="36"/>
          <w:lang w:val="en-US" w:eastAsia="zh-CN"/>
        </w:rPr>
        <w:t>策略</w:t>
      </w:r>
    </w:p>
    <w:p>
      <w:pPr>
        <w:wordWrap w:val="0"/>
        <w:jc w:val="right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曲雪华 6.27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高三物理</w:t>
      </w:r>
      <w:r>
        <w:rPr>
          <w:rFonts w:hint="eastAsia"/>
          <w:sz w:val="24"/>
          <w:szCs w:val="24"/>
        </w:rPr>
        <w:t>二</w:t>
      </w:r>
      <w:r>
        <w:rPr>
          <w:rFonts w:hint="eastAsia"/>
          <w:sz w:val="24"/>
          <w:szCs w:val="24"/>
          <w:lang w:val="en-US" w:eastAsia="zh-CN"/>
        </w:rPr>
        <w:t>模</w:t>
      </w:r>
      <w:r>
        <w:rPr>
          <w:rFonts w:hint="eastAsia"/>
          <w:sz w:val="24"/>
          <w:szCs w:val="24"/>
        </w:rPr>
        <w:t>试卷难度系数0.59，区分度增大（两道实验试题创新、最后一</w:t>
      </w:r>
      <w:bookmarkStart w:id="0" w:name="_GoBack"/>
      <w:bookmarkEnd w:id="0"/>
      <w:r>
        <w:rPr>
          <w:rFonts w:hint="eastAsia"/>
          <w:sz w:val="24"/>
          <w:szCs w:val="24"/>
        </w:rPr>
        <w:t>道计算题最后一问分类讨论）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突出主干知识考查，注重知识点考查</w:t>
      </w:r>
      <w:r>
        <w:rPr>
          <w:rFonts w:hint="eastAsia"/>
          <w:sz w:val="24"/>
          <w:szCs w:val="24"/>
          <w:lang w:val="en-US" w:eastAsia="zh-CN"/>
        </w:rPr>
        <w:t>且与广州</w:t>
      </w:r>
      <w:r>
        <w:rPr>
          <w:rFonts w:hint="eastAsia"/>
          <w:sz w:val="24"/>
          <w:szCs w:val="24"/>
        </w:rPr>
        <w:t>市一</w:t>
      </w:r>
      <w:r>
        <w:rPr>
          <w:rFonts w:hint="eastAsia"/>
          <w:sz w:val="24"/>
          <w:szCs w:val="24"/>
          <w:lang w:val="en-US" w:eastAsia="zh-CN"/>
        </w:rPr>
        <w:t>模</w:t>
      </w:r>
      <w:r>
        <w:rPr>
          <w:rFonts w:hint="eastAsia"/>
          <w:sz w:val="24"/>
          <w:szCs w:val="24"/>
        </w:rPr>
        <w:t>相互补充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试题选材鲜明、图文并茂（15道题都有图）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表述简洁，减少边缘信息干扰。</w:t>
      </w:r>
      <w:r>
        <w:rPr>
          <w:rFonts w:hint="eastAsia"/>
          <w:sz w:val="24"/>
          <w:szCs w:val="24"/>
          <w:lang w:val="en-US" w:eastAsia="zh-CN"/>
        </w:rPr>
        <w:t>试题</w:t>
      </w:r>
      <w:r>
        <w:rPr>
          <w:rFonts w:hint="eastAsia"/>
          <w:sz w:val="24"/>
          <w:szCs w:val="24"/>
        </w:rPr>
        <w:t>强调基础性，突出主干知识的考查</w:t>
      </w:r>
      <w:r>
        <w:rPr>
          <w:rFonts w:hint="eastAsia"/>
          <w:sz w:val="24"/>
          <w:szCs w:val="24"/>
          <w:lang w:eastAsia="zh-CN"/>
        </w:rPr>
        <w:t>。</w:t>
      </w:r>
      <w:r>
        <w:rPr>
          <w:rFonts w:hint="eastAsia"/>
          <w:sz w:val="24"/>
          <w:szCs w:val="24"/>
          <w:lang w:val="en-US" w:eastAsia="zh-CN"/>
        </w:rPr>
        <w:t>并且</w:t>
      </w:r>
      <w:r>
        <w:rPr>
          <w:rFonts w:hint="eastAsia"/>
          <w:sz w:val="24"/>
          <w:szCs w:val="24"/>
        </w:rPr>
        <w:t>试题稳中求变、变中求新，立足必备知识，降低从情境中提取物理信息的难度；但人为设置了一些思维陷阱，命题者主要想考查学生获取有效信息能力。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二</w:t>
      </w:r>
      <w:r>
        <w:rPr>
          <w:rFonts w:hint="eastAsia"/>
          <w:sz w:val="24"/>
          <w:szCs w:val="24"/>
          <w:lang w:val="en-US" w:eastAsia="zh-CN"/>
        </w:rPr>
        <w:t>模</w:t>
      </w:r>
      <w:r>
        <w:rPr>
          <w:rFonts w:hint="eastAsia"/>
          <w:sz w:val="24"/>
          <w:szCs w:val="24"/>
        </w:rPr>
        <w:t>试题注重考查基本概念、基本规律和基本方法，突出对学科主干内容考查，重视学生运用“力和运动的观点”“能量的观点”分析解决问题方面的能力考查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增强综合性，突出物理模型的建立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综合性是将学科知识与能力的整合及运用，强调对模块内知识的融会贯通，突现对学生复合能力要求。</w:t>
      </w:r>
    </w:p>
    <w:p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综合性试题难度一般较大，往往向学生提供实际的问题情境，情境涉及到诸多因素，要求学生能够舍弃次要因素，抓住主要因素，找出客观事物的本质特征，构建物理模型，从而最终解决问题。强化应用性，突出物理情境的创设</w:t>
      </w:r>
    </w:p>
    <w:p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应用性是体现“从生活走向物理，从物理走向社会”的课程理念，以实际的生活生产实践、学习探索情境为载体，突出学以致用，体现物理学科核心价值。在二</w:t>
      </w:r>
      <w:r>
        <w:rPr>
          <w:rFonts w:hint="eastAsia"/>
          <w:sz w:val="24"/>
          <w:szCs w:val="24"/>
          <w:lang w:val="en-US" w:eastAsia="zh-CN"/>
        </w:rPr>
        <w:t>模</w:t>
      </w:r>
      <w:r>
        <w:rPr>
          <w:rFonts w:hint="eastAsia"/>
          <w:sz w:val="24"/>
          <w:szCs w:val="24"/>
        </w:rPr>
        <w:t>试卷中，情境类试题在数量和分值方面比相比其它地市有明显增大，试题命制非常出彩，走出当前一些试卷简单借用生活实践情境外壳的现象，能够切实地将知识与能力的考查融入到问题情境之中。</w:t>
      </w:r>
    </w:p>
    <w:p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  <w:lang w:val="en-US" w:eastAsia="zh-CN"/>
        </w:rPr>
        <w:t xml:space="preserve">  </w:t>
      </w:r>
      <w:r>
        <w:rPr>
          <w:rFonts w:hint="eastAsia"/>
          <w:sz w:val="24"/>
          <w:szCs w:val="24"/>
        </w:rPr>
        <w:t>深化创新性，渗透对物理思想、物理方法的考查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创新性体现在试题以核心价值为引领，以技术发展等情境为载体，促使学生主动思考，发现新问题，找到新规律，得出新结论。二</w:t>
      </w:r>
      <w:r>
        <w:rPr>
          <w:rFonts w:hint="eastAsia"/>
          <w:sz w:val="24"/>
          <w:szCs w:val="24"/>
          <w:lang w:val="en-US" w:eastAsia="zh-CN"/>
        </w:rPr>
        <w:t>模</w:t>
      </w:r>
      <w:r>
        <w:rPr>
          <w:rFonts w:hint="eastAsia"/>
          <w:sz w:val="24"/>
          <w:szCs w:val="24"/>
        </w:rPr>
        <w:t>试卷突出对学生应用物理学中的思想方法、策略技巧解决实际问题能力的考查。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选择题题干在三行左右，控制了阅读量；基础知识为主，定性判断为主（7、8题）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考查常见的物理现象、简单物理知识的应用，即重点考查学生应知应会的东西。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实验题重视实验创新的考查，注重考查实验操作过程和实验细节。力学实验主要集中在探究性实验（注意与纸带相关和与弹簧相关），电学实验考查角度较多，但都是以电路（电阻测量）为中心展开。注意新增实验的复习。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计算题判断、讨论特色明显，偏向多体组合模型。 同一道计算题内的小问设置具有先易后难的特点。力学计算题：涉及牛顿运动定律、动能定理、动量守恒等核心规律；电学计算题：带电粒子在电磁场中运动和电磁感应问题（导体棒问题），一般跟选择题相应考点错开。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评卷是找对的给分，而不是找错的扣分；对于可给可不给的分，一般的处理是尽可能地给分。</w:t>
      </w:r>
      <w:r>
        <w:rPr>
          <w:rFonts w:hint="eastAsia"/>
          <w:sz w:val="24"/>
          <w:szCs w:val="24"/>
          <w:lang w:val="en-US" w:eastAsia="zh-CN"/>
        </w:rPr>
        <w:t>所以要鼓励学生</w:t>
      </w:r>
      <w:r>
        <w:rPr>
          <w:rFonts w:hint="eastAsia"/>
          <w:sz w:val="24"/>
          <w:szCs w:val="24"/>
        </w:rPr>
        <w:t>大胆书写，不要空着，写要点和关键词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不要随便把错误的涂划掉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</w:rPr>
        <w:t>注意实验题拿分</w:t>
      </w:r>
      <w:r>
        <w:rPr>
          <w:rFonts w:hint="eastAsia"/>
          <w:sz w:val="24"/>
          <w:szCs w:val="24"/>
          <w:lang w:eastAsia="zh-CN"/>
        </w:rPr>
        <w:t>。</w:t>
      </w:r>
      <w:r>
        <w:rPr>
          <w:rFonts w:hint="eastAsia"/>
          <w:sz w:val="24"/>
          <w:szCs w:val="24"/>
        </w:rPr>
        <w:t>教学</w:t>
      </w:r>
      <w:r>
        <w:rPr>
          <w:rFonts w:hint="eastAsia"/>
          <w:sz w:val="24"/>
          <w:szCs w:val="24"/>
          <w:lang w:val="en-US" w:eastAsia="zh-CN"/>
        </w:rPr>
        <w:t>策略</w:t>
      </w:r>
      <w:r>
        <w:rPr>
          <w:rFonts w:hint="eastAsia"/>
          <w:sz w:val="24"/>
          <w:szCs w:val="24"/>
        </w:rPr>
        <w:t>加强培养学生从情景中挖掘信息，处理信息的能力。加强“选考”模块基本知识的“查缺补漏”。</w:t>
      </w:r>
    </w:p>
    <w:p>
      <w:pPr>
        <w:spacing w:line="360" w:lineRule="auto"/>
        <w:rPr>
          <w:rFonts w:hint="eastAsia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JjODE3NmIyODYzMTJmY2VlNTQ2ZWVlODEwMmY5MWEifQ=="/>
  </w:docVars>
  <w:rsids>
    <w:rsidRoot w:val="3EB566B9"/>
    <w:rsid w:val="3EB566B9"/>
    <w:rsid w:val="4A9A07A7"/>
    <w:rsid w:val="76D23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1140</Words>
  <Characters>1147</Characters>
  <Lines>0</Lines>
  <Paragraphs>0</Paragraphs>
  <TotalTime>6</TotalTime>
  <ScaleCrop>false</ScaleCrop>
  <LinksUpToDate>false</LinksUpToDate>
  <CharactersWithSpaces>1160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2023-06-13T07:46:00Z</dcterms:created>
  <dc:creator>曲</dc:creator>
  <cp:lastModifiedBy>曲</cp:lastModifiedBy>
  <dcterms:modified xsi:type="dcterms:W3CDTF">2023-06-14T07:10:55Z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A0365A7A9D2D48B5BF08E06FCE55D3E4_11</vt:lpwstr>
  </property>
</Properties>
</file>