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博文2：聚焦教学过程</w:t>
      </w:r>
    </w:p>
    <w:p>
      <w:pPr>
        <w:jc w:val="center"/>
        <w:rPr>
          <w:rFonts w:hint="eastAsia"/>
          <w:b/>
          <w:bCs/>
        </w:rPr>
      </w:pPr>
    </w:p>
    <w:p>
      <w:pPr>
        <w:spacing w:line="360" w:lineRule="auto"/>
        <w:ind w:firstLine="42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对于教学过程中的周计划和集备记录表，我感觉让我更明确要做什么，以及做完后所起到的效果。</w:t>
      </w:r>
    </w:p>
    <w:p>
      <w:pPr>
        <w:spacing w:line="360" w:lineRule="auto"/>
        <w:ind w:firstLine="42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我回顾了我的教学环节：计划，备课，上课，练习（作业、限时测、周日测），评讲，这些内容已经成为我熟悉，学生熟悉的，例如：周二学生就知道作业是限时测，周三课堂上就是讲评。</w:t>
      </w:r>
    </w:p>
    <w:p>
      <w:pPr>
        <w:pStyle w:val="2"/>
        <w:tabs>
          <w:tab w:val="left" w:pos="4140"/>
        </w:tabs>
        <w:snapToGrid w:val="0"/>
        <w:spacing w:line="360" w:lineRule="auto"/>
        <w:ind w:firstLine="480" w:firstLineChars="200"/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还有一些课堂知识的获得过程，也很注重知识的形成过程：</w:t>
      </w: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>通过类比样本方差，引导学生探究离散型随机变量的方差的概念，体会类比的数学思想，探究方差的性质，同时重视公式的推导过程中给学生充足的思考空间。理解随机变量方差和标准差的含义，会根据</w:t>
      </w: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>分布列求出随机变量的方差和标准差。通过比较两个随机变量的均值与方差的大小，解决方差在实际生活中的应用，让学生感受到学习数学的趣味性。以掷骰子和抛硬币试验为例，思考抛硬币的结果是否可以用数字表示？理解对于同一个随机试验，可以用不同的随机变量表示其可能出现的结果。明确离散型随机变量的定义是：若随机变量X的取值是有限的或可列的，称随机变量X为离散型随机变量。用离散型随机变量X可能取到的不同值，和每一个值的概率，以表格的形式表示，这样就可以得到离散型随机变量的分布列，其可以描述由这个随机变量所刻画的随机现象。分布列的表示法：表格法，图形法。分布列的性质：(1)</w:t>
      </w:r>
      <w:r>
        <w:rPr>
          <w:rFonts w:hint="default" w:ascii="Calibri" w:hAnsi="Calibri" w:eastAsia="宋体" w:cs="Times New Roman"/>
          <w:sz w:val="24"/>
          <w:szCs w:val="24"/>
          <w:lang w:val="en-US" w:eastAsia="zh-CN" w:bidi="ar-SA"/>
        </w:rPr>
        <w:t>pi</w:t>
      </w: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 xml:space="preserve"> </w:t>
      </w:r>
      <w:r>
        <w:rPr>
          <w:rFonts w:hint="default" w:ascii="Calibri" w:hAnsi="Calibri" w:eastAsia="宋体" w:cs="Times New Roman"/>
          <w:sz w:val="24"/>
          <w:szCs w:val="24"/>
          <w:lang w:val="en-US" w:eastAsia="zh-CN" w:bidi="ar-SA"/>
        </w:rPr>
        <w:t>≥</w:t>
      </w: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 xml:space="preserve"> 0,i=1,2,……n;(2)全部概率和为1.</w:t>
      </w:r>
    </w:p>
    <w:p>
      <w:pPr>
        <w:spacing w:line="360" w:lineRule="auto"/>
        <w:jc w:val="left"/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>理解两点分布（也称0-1分布）的含义。</w:t>
      </w:r>
    </w:p>
    <w:p>
      <w:pPr>
        <w:spacing w:line="360" w:lineRule="auto"/>
        <w:ind w:firstLine="420"/>
        <w:jc w:val="left"/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>回顾加权平均的含义，并由此得出离散型随机变量的均值的求法，离散型随机变量的均值能刻画离散型随机变量取值的平均水平。随机变量均值是一个常数，样本平均值是一个变化的值，前者是以概率为权的加权平均，后者是以频率为权的加权平均。理解随机变量均值的线性性质：E(aX+bY)=aE(X)+bE(Y)，用均值解决实际问题，做抉择。</w:t>
      </w:r>
    </w:p>
    <w:p>
      <w:pPr>
        <w:spacing w:line="360" w:lineRule="auto"/>
        <w:ind w:firstLine="420"/>
        <w:jc w:val="left"/>
        <w:rPr>
          <w:rFonts w:hint="default" w:ascii="Calibri" w:hAnsi="Calibri" w:eastAsia="宋体" w:cs="Times New Roman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sz w:val="24"/>
          <w:szCs w:val="24"/>
          <w:lang w:val="en-US" w:eastAsia="zh-CN" w:bidi="ar-SA"/>
        </w:rPr>
        <w:t>这些教学环节对学生的学习过程是有利的保护。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2C22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2023-07-07T10:12:00Z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9403AC643621439398BC46BF0414051A_12</vt:lpwstr>
  </property>
</Properties>
</file>