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高二数学期末质量分析</w:t>
      </w:r>
    </w:p>
    <w:p>
      <w:pPr>
        <w:spacing w:line="360" w:lineRule="auto"/>
        <w:jc w:val="center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曹志伟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试题难度</w:t>
      </w:r>
    </w:p>
    <w:p>
      <w:pPr>
        <w:numPr>
          <w:numId w:val="0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对比靶向目标为民学校的成绩，在各个难度上的数值</w:t>
      </w:r>
    </w:p>
    <w:tbl>
      <w:tblPr>
        <w:tblStyle w:val="2"/>
        <w:tblpPr w:leftFromText="180" w:rightFromText="180" w:vertAnchor="text" w:horzAnchor="page" w:tblpX="1945" w:tblpY="187"/>
        <w:tblOverlap w:val="never"/>
        <w:tblW w:w="909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35"/>
        <w:gridCol w:w="840"/>
        <w:gridCol w:w="675"/>
        <w:gridCol w:w="855"/>
        <w:gridCol w:w="765"/>
        <w:gridCol w:w="855"/>
        <w:gridCol w:w="780"/>
        <w:gridCol w:w="900"/>
        <w:gridCol w:w="924"/>
        <w:gridCol w:w="8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较难[0.0,0.2) ~ 12.00分</w:t>
            </w:r>
          </w:p>
        </w:tc>
        <w:tc>
          <w:tcPr>
            <w:tcW w:w="15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偏难[0.2,0.4) ~ 10.00分</w:t>
            </w: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中等[0.4,0.6) ~ 34.00分</w:t>
            </w: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偏易[0.6,0.8) ~ 64.00分</w:t>
            </w:r>
          </w:p>
        </w:tc>
        <w:tc>
          <w:tcPr>
            <w:tcW w:w="18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容易[0.8,1.0) ~ 30.00分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均分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均分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得分率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均分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得分率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均分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得分率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均分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2.29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14.93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43.91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44.22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69.09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27.38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24.47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37.71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58.92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26.15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16.67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13.28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43.86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68.53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28.5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1.27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11.54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33.94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39.95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62.42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26.66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0.72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9.38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27.59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37.48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58.56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23.98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22.38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37.81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59.08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27.38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为明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FFD965" w:themeFill="accent4" w:themeFillTint="99"/>
                <w:lang w:val="en-US" w:eastAsia="zh-CN" w:bidi="ar"/>
              </w:rPr>
              <w:t>1.48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12.33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B4C6E7" w:themeFill="accent5" w:themeFillTint="66"/>
                <w:lang w:val="en-US" w:eastAsia="zh-CN" w:bidi="ar"/>
              </w:rPr>
              <w:t>3.3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C5E0B3" w:themeFill="accent6" w:themeFillTint="66"/>
                <w:lang w:val="en-US" w:eastAsia="zh-CN" w:bidi="ar"/>
              </w:rPr>
              <w:t>11.27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E16734"/>
                <w:lang w:val="en-US" w:eastAsia="zh-CN" w:bidi="ar"/>
              </w:rPr>
              <w:t>40.61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63.45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BC4042"/>
                <w:lang w:val="en-US" w:eastAsia="zh-CN" w:bidi="ar"/>
              </w:rPr>
              <w:t>26.75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" w:hRule="atLeast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10"/>
                <w:szCs w:val="10"/>
                <w:u w:val="no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9.33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28.71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32.66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51.03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24.89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82.97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19.59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27.21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42.52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23.15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12.75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39.81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27.11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90.37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13.08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38.47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36.66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57.28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26.1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中大附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FFD965" w:themeFill="accent4" w:themeFillTint="99"/>
                <w:lang w:val="en-US" w:eastAsia="zh-CN" w:bidi="ar"/>
              </w:rPr>
              <w:t>1.23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10.25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B4C6E7" w:themeFill="accent5" w:themeFillTint="66"/>
                <w:lang w:val="en-US" w:eastAsia="zh-CN" w:bidi="ar"/>
              </w:rPr>
              <w:t>3.08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C5E0B3" w:themeFill="accent6" w:themeFillTint="66"/>
                <w:lang w:val="en-US" w:eastAsia="zh-CN" w:bidi="ar"/>
              </w:rPr>
              <w:t>10.78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31.71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E16734"/>
                <w:lang w:val="en-US" w:eastAsia="zh-CN" w:bidi="ar"/>
              </w:rPr>
              <w:t>34.46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53.84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fill="BC4042"/>
                <w:lang w:val="en-US" w:eastAsia="zh-CN" w:bidi="ar"/>
              </w:rPr>
              <w:t>25.41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84.7</w:t>
            </w:r>
          </w:p>
        </w:tc>
      </w:tr>
    </w:tbl>
    <w:p>
      <w:pPr>
        <w:numPr>
          <w:numId w:val="0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比较明显地看出，在较难、偏难、中等难度上，无论是均分上与为民的差距，还是各班均分有优势所占的比率（较难：为民有2个班、偏难：为民有2个班、中等：为民有2个班），这两方面我们都不比为民差（均分差在0.5分以内），但是在偏易、容易难度上，差距很明显，其中偏易难度的均分差6.15，容易难度的均分差1.34。</w:t>
      </w:r>
    </w:p>
    <w:p>
      <w:pPr>
        <w:numPr>
          <w:numId w:val="0"/>
        </w:num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分析：讲新课时就确定要重视知识形成的过程，不重点强调应试，从思维方面，加大问题的深度，平时做题也有意识加大中等偏上题的量，大部分学生考试完感觉比平时做的练习要简单。</w:t>
      </w:r>
    </w:p>
    <w:p>
      <w:pPr>
        <w:numPr>
          <w:ilvl w:val="0"/>
          <w:numId w:val="1"/>
        </w:numPr>
        <w:spacing w:line="360" w:lineRule="auto"/>
        <w:jc w:val="left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各班情况</w:t>
      </w:r>
    </w:p>
    <w:p>
      <w:pPr>
        <w:numPr>
          <w:numId w:val="0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历史类82人考试，平均分66，物理类98人考试，平均分82.5，全年级均分75。1班学生基础很弱，均分60.2，2班学生有较多优秀的学生，均分71.6，3班选科多，学生差距很大，数学学习兴趣很高，均分84.4，4班有较多的基础好的学生，但是数学学习氛围不好，第一学期均分比3班高，本学期两次考试都比3班均分差。</w:t>
      </w:r>
    </w:p>
    <w:p>
      <w:pPr>
        <w:numPr>
          <w:numId w:val="0"/>
        </w:num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分析：3班班主任是数学老师，学生的习惯是一方面原因，4班有些学生课堂状态差，影响老师和其他学生的学习积极性也是很重要的原因。</w:t>
      </w:r>
    </w:p>
    <w:p>
      <w:pPr>
        <w:numPr>
          <w:numId w:val="0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优秀率方面</w:t>
      </w:r>
    </w:p>
    <w:tbl>
      <w:tblPr>
        <w:tblW w:w="57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960"/>
        <w:gridCol w:w="960"/>
        <w:gridCol w:w="960"/>
        <w:gridCol w:w="960"/>
        <w:gridCol w:w="9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班级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拔尖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优秀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良好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及格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低分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35.7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47.9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</w:tr>
    </w:tbl>
    <w:p>
      <w:pPr>
        <w:numPr>
          <w:numId w:val="0"/>
        </w:num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本次期末考试的情况与各班在期中考试的情况完全一致，1班的情况确定无解，2班有优势，3班的均分已经比4班高，高分的人数也比4班多。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考试中反馈的问题，后期的对策</w:t>
      </w:r>
    </w:p>
    <w:p>
      <w:pPr>
        <w:widowControl w:val="0"/>
        <w:numPr>
          <w:ilvl w:val="0"/>
          <w:numId w:val="2"/>
        </w:numPr>
        <w:spacing w:line="360" w:lineRule="auto"/>
        <w:ind w:left="240" w:leftChars="0" w:firstLine="0" w:firstLineChars="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老师方面，根据需要及时集备，商定课程计划、具体内容范围、例题和练习，测-=讲--评的方式。</w:t>
      </w:r>
    </w:p>
    <w:p>
      <w:pPr>
        <w:widowControl w:val="0"/>
        <w:numPr>
          <w:ilvl w:val="0"/>
          <w:numId w:val="2"/>
        </w:numPr>
        <w:spacing w:line="360" w:lineRule="auto"/>
        <w:ind w:left="240" w:leftChars="0" w:firstLine="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整个年级，在高三一轮复习阶段，重视学生的规范、细节。对所有学生明确要达到的要求，做不到就反复抓，具体到个人。</w:t>
      </w:r>
    </w:p>
    <w:p>
      <w:pPr>
        <w:widowControl w:val="0"/>
        <w:numPr>
          <w:ilvl w:val="0"/>
          <w:numId w:val="2"/>
        </w:numPr>
        <w:spacing w:line="360" w:lineRule="auto"/>
        <w:ind w:left="240" w:leftChars="0" w:firstLine="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及时表扬班级学习积极性高，愿意跟老师配合的学生，私下找基础弱、课堂不专心、作业完成不好的学生谈，商定要达到的要求。</w:t>
      </w:r>
    </w:p>
    <w:p>
      <w:pPr>
        <w:widowControl w:val="0"/>
        <w:numPr>
          <w:numId w:val="0"/>
        </w:num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spacing w:line="36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暑假作业要求</w:t>
      </w:r>
    </w:p>
    <w:p>
      <w:pPr>
        <w:widowControl w:val="0"/>
        <w:numPr>
          <w:ilvl w:val="0"/>
          <w:numId w:val="3"/>
        </w:num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对于已经开始的一轮复习部分，函数的概念及其性质，完成配套练习；</w:t>
      </w:r>
    </w:p>
    <w:p>
      <w:pPr>
        <w:widowControl w:val="0"/>
        <w:numPr>
          <w:ilvl w:val="0"/>
          <w:numId w:val="3"/>
        </w:num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针对于广州市八月份的摸底考试，每位学生汇编2021--2023年的新高考中六个主干知识，每套试卷对应的六道大题，按解三角形、数列、立体几何、圆锥曲线、概率统计、函数导数，进行同类知识题目汇编，先做，再看解析，写出：知识点、方法（技巧）、易错点。开学进行小组讲题。</w:t>
      </w:r>
    </w:p>
    <w:p>
      <w:pPr>
        <w:widowControl w:val="0"/>
        <w:numPr>
          <w:ilvl w:val="0"/>
          <w:numId w:val="3"/>
        </w:num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每周计划好一个整段时间，两个小时，专注细心完成发的3套试卷。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946FDB"/>
    <w:multiLevelType w:val="singleLevel"/>
    <w:tmpl w:val="AD946F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A64D2E6"/>
    <w:multiLevelType w:val="singleLevel"/>
    <w:tmpl w:val="0A64D2E6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5093BC1B"/>
    <w:multiLevelType w:val="singleLevel"/>
    <w:tmpl w:val="5093BC1B"/>
    <w:lvl w:ilvl="0" w:tentative="0">
      <w:start w:val="1"/>
      <w:numFmt w:val="decimal"/>
      <w:suff w:val="nothing"/>
      <w:lvlText w:val="（%1）"/>
      <w:lvlJc w:val="left"/>
      <w:pPr>
        <w:ind w:left="240" w:leftChars="0" w:firstLine="0" w:firstLineChars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3913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98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2023-07-08T02:29:21Z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1E6F61EB97454ABF954CA47D737E2A0E_12</vt:lpwstr>
  </property>
</Properties>
</file>