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A171306" w14:textId="58EA2CCD" w:rsidR="00AA7031" w:rsidRPr="00AA7031" w:rsidRDefault="00AA7031" w:rsidP="00AA7031">
      <w:pPr>
        <w:widowControl/>
        <w:shd w:val="clear" w:color="auto" w:fill="FDFDFE"/>
        <w:spacing w:line="276" w:lineRule="auto"/>
        <w:jc w:val="center"/>
        <w:rPr>
          <w:rFonts w:ascii="Segoe UI" w:eastAsia="宋体" w:hAnsi="Segoe UI" w:cs="Segoe UI" w:hint="eastAsia"/>
          <w:color w:val="05073B"/>
          <w:kern w:val="0"/>
          <w:sz w:val="24"/>
          <w:szCs w:val="24"/>
        </w:rPr>
      </w:pPr>
      <w:r w:rsidRPr="00AA7031">
        <w:rPr>
          <w:rFonts w:ascii="Segoe UI" w:eastAsia="宋体" w:hAnsi="Segoe UI" w:cs="Segoe UI"/>
          <w:color w:val="05073B"/>
          <w:kern w:val="0"/>
          <w:sz w:val="23"/>
          <w:szCs w:val="23"/>
        </w:rPr>
        <w:t>《</w:t>
      </w:r>
      <w:r w:rsidRPr="00AA7031">
        <w:rPr>
          <w:rFonts w:ascii="Segoe UI" w:eastAsia="宋体" w:hAnsi="Segoe UI" w:cs="Segoe UI"/>
          <w:color w:val="05073B"/>
          <w:kern w:val="0"/>
          <w:sz w:val="24"/>
          <w:szCs w:val="24"/>
        </w:rPr>
        <w:t>正面管教</w:t>
      </w:r>
      <w:r w:rsidRPr="00AA7031">
        <w:rPr>
          <w:rFonts w:ascii="Segoe UI" w:eastAsia="宋体" w:hAnsi="Segoe UI" w:cs="Segoe UI" w:hint="eastAsia"/>
          <w:color w:val="05073B"/>
          <w:kern w:val="0"/>
          <w:sz w:val="24"/>
          <w:szCs w:val="24"/>
        </w:rPr>
        <w:t>》书评</w:t>
      </w:r>
    </w:p>
    <w:p w14:paraId="70B6E5CE" w14:textId="2AC598E1" w:rsidR="00AA7031" w:rsidRPr="00AA7031" w:rsidRDefault="00AA7031" w:rsidP="00AA7031">
      <w:pPr>
        <w:widowControl/>
        <w:shd w:val="clear" w:color="auto" w:fill="FDFDFE"/>
        <w:spacing w:line="276" w:lineRule="auto"/>
        <w:jc w:val="center"/>
        <w:rPr>
          <w:rFonts w:ascii="Segoe UI" w:eastAsia="宋体" w:hAnsi="Segoe UI" w:cs="Segoe UI"/>
          <w:color w:val="05073B"/>
          <w:kern w:val="0"/>
          <w:sz w:val="24"/>
          <w:szCs w:val="24"/>
        </w:rPr>
      </w:pPr>
      <w:r w:rsidRPr="00AA7031">
        <w:rPr>
          <w:rFonts w:ascii="Segoe UI" w:eastAsia="宋体" w:hAnsi="Segoe UI" w:cs="Segoe UI" w:hint="eastAsia"/>
          <w:color w:val="05073B"/>
          <w:kern w:val="0"/>
          <w:sz w:val="24"/>
          <w:szCs w:val="24"/>
        </w:rPr>
        <w:t>——</w:t>
      </w:r>
      <w:r w:rsidRPr="00AA7031">
        <w:rPr>
          <w:rFonts w:ascii="Segoe UI" w:eastAsia="宋体" w:hAnsi="Segoe UI" w:cs="Segoe UI"/>
          <w:color w:val="05073B"/>
          <w:kern w:val="0"/>
          <w:sz w:val="24"/>
          <w:szCs w:val="24"/>
        </w:rPr>
        <w:t>挑战传统，引领父母走向正确的教育之路</w:t>
      </w:r>
    </w:p>
    <w:p w14:paraId="339B1283" w14:textId="77777777" w:rsidR="00AA7031" w:rsidRPr="00AA7031" w:rsidRDefault="00AA7031" w:rsidP="00AA7031">
      <w:pPr>
        <w:ind w:firstLineChars="200" w:firstLine="480"/>
        <w:rPr>
          <w:sz w:val="24"/>
          <w:szCs w:val="28"/>
        </w:rPr>
      </w:pPr>
      <w:r w:rsidRPr="00AA7031">
        <w:rPr>
          <w:sz w:val="24"/>
          <w:szCs w:val="28"/>
        </w:rPr>
        <w:t>当我们提到“管教孩子”时，大多数父母可能会想到一系列传统的教育方法：责备、惩罚、要求孩子无条件服从等。然而，简·尼尔森的《正面管教》为我们提供了一个全新的视角，它挑战了传统的教育观念，为父母和教育者提供了一个更加有效、更加人性化的方式来引导孩子健康成长。</w:t>
      </w:r>
    </w:p>
    <w:p w14:paraId="5F21FD09" w14:textId="77777777" w:rsidR="00AA7031" w:rsidRPr="00AA7031" w:rsidRDefault="00AA7031" w:rsidP="00AA7031">
      <w:pPr>
        <w:ind w:firstLineChars="200" w:firstLine="480"/>
        <w:rPr>
          <w:sz w:val="24"/>
          <w:szCs w:val="28"/>
        </w:rPr>
      </w:pPr>
      <w:r w:rsidRPr="00AA7031">
        <w:rPr>
          <w:sz w:val="24"/>
          <w:szCs w:val="28"/>
        </w:rPr>
        <w:t>首先，简·尼尔森强调了一个重要的观念：孩子是独立的个体。他们有自己的思想、情感和意愿，而不是父母手中的木偶。父母应当尊重孩子的感受和选择，而不是试图控制或压制他们。这种尊重可以培养孩子的自尊心和自信心，让他们更加自信地面对生活的挑战。</w:t>
      </w:r>
    </w:p>
    <w:p w14:paraId="35F52D1E" w14:textId="2A23DC0C" w:rsidR="00AA7031" w:rsidRPr="00AA7031" w:rsidRDefault="00AA7031" w:rsidP="00AA7031">
      <w:pPr>
        <w:ind w:firstLineChars="200" w:firstLine="480"/>
        <w:rPr>
          <w:sz w:val="24"/>
          <w:szCs w:val="28"/>
        </w:rPr>
      </w:pPr>
      <w:r w:rsidRPr="00AA7031">
        <w:rPr>
          <w:sz w:val="24"/>
          <w:szCs w:val="28"/>
        </w:rPr>
        <w:t>其次，《正面管教》提倡“和善而坚定”的教育方式。这意味着父母需要在尊重孩子的同时，保持自己的立场和决定。这并不是一件容易的事情，因为在与孩子的互动中，父母很容易被孩子的情绪所影响，从而失去自己的判断力。然而，只有坚定地保持自己的立场，才能让孩子明白哪些行为是可以接受的，哪些行为是不被允许的。</w:t>
      </w:r>
    </w:p>
    <w:p w14:paraId="19D0B27D" w14:textId="77777777" w:rsidR="00AA7031" w:rsidRPr="00AA7031" w:rsidRDefault="00AA7031" w:rsidP="00AA7031">
      <w:pPr>
        <w:ind w:firstLineChars="200" w:firstLine="480"/>
        <w:rPr>
          <w:sz w:val="24"/>
          <w:szCs w:val="28"/>
        </w:rPr>
      </w:pPr>
      <w:r w:rsidRPr="00AA7031">
        <w:rPr>
          <w:sz w:val="24"/>
          <w:szCs w:val="28"/>
        </w:rPr>
        <w:t>此外，《正面管教》还强调了“积极鼓励”的重要性。传统的教育方式往往侧重于批评和惩罚，而简·尼尔森则认为，鼓励和赞扬才是培养孩子健康心态的有效方法。通过鼓励，孩子可以意识到自己的努力和进步，从而更加自信地追求自己的目标。同时，鼓励也可以帮助孩子建立积极的心态，让他们更加乐观地面对生活中的挑战。</w:t>
      </w:r>
    </w:p>
    <w:p w14:paraId="765C3009" w14:textId="77777777" w:rsidR="00AA7031" w:rsidRPr="00AA7031" w:rsidRDefault="00AA7031" w:rsidP="00AA7031">
      <w:pPr>
        <w:ind w:firstLineChars="200" w:firstLine="480"/>
        <w:rPr>
          <w:sz w:val="24"/>
          <w:szCs w:val="28"/>
        </w:rPr>
      </w:pPr>
      <w:r w:rsidRPr="00AA7031">
        <w:rPr>
          <w:sz w:val="24"/>
          <w:szCs w:val="28"/>
        </w:rPr>
        <w:t>当然，《正面管教》并不是一种万能的解决方案，它需要父母和教育者的耐心和实践。但是，它的核心理念却是非常值得我们借鉴的：尊重孩子、保持和善而坚定、积极鼓励。这些理念可以帮助我们打破传统的教育模式，更加关注</w:t>
      </w:r>
      <w:r w:rsidRPr="00AA7031">
        <w:rPr>
          <w:sz w:val="24"/>
          <w:szCs w:val="28"/>
        </w:rPr>
        <w:lastRenderedPageBreak/>
        <w:t>孩子的内心世界，从而为孩子提供一个更加健康、更加积极的成长环境。</w:t>
      </w:r>
    </w:p>
    <w:p w14:paraId="49ABC62D" w14:textId="77777777" w:rsidR="00AA7031" w:rsidRPr="00AA7031" w:rsidRDefault="00AA7031" w:rsidP="00AA7031">
      <w:pPr>
        <w:ind w:firstLineChars="200" w:firstLine="480"/>
        <w:rPr>
          <w:sz w:val="24"/>
          <w:szCs w:val="28"/>
        </w:rPr>
      </w:pPr>
      <w:r w:rsidRPr="00AA7031">
        <w:rPr>
          <w:sz w:val="24"/>
          <w:szCs w:val="28"/>
        </w:rPr>
        <w:t>《正面管教》不仅对父母和教育者有重要的指导意义，对于整个社会也有着深远的影响。在当今社会，许多孩子面临着各种各样的挑战和压力，例如学校压力、家庭矛盾、社交问题等。在这种情况下，传统的教育方式往往只会加重孩子的心理负担，而《正面管教》所倡导的教育方式则可以帮助孩子更好地应对这些问题，从而促进他们的健康成长。</w:t>
      </w:r>
    </w:p>
    <w:p w14:paraId="5DDE7E65" w14:textId="4C1259A3" w:rsidR="00AA7031" w:rsidRPr="00AA7031" w:rsidRDefault="00AA7031" w:rsidP="00AA7031">
      <w:pPr>
        <w:ind w:firstLineChars="200" w:firstLine="480"/>
        <w:rPr>
          <w:sz w:val="24"/>
          <w:szCs w:val="28"/>
        </w:rPr>
      </w:pPr>
      <w:r w:rsidRPr="00AA7031">
        <w:rPr>
          <w:sz w:val="24"/>
          <w:szCs w:val="28"/>
        </w:rPr>
        <w:t>此外，</w:t>
      </w:r>
      <w:r>
        <w:rPr>
          <w:rFonts w:hint="eastAsia"/>
          <w:sz w:val="24"/>
          <w:szCs w:val="28"/>
        </w:rPr>
        <w:t>这本书</w:t>
      </w:r>
      <w:r w:rsidRPr="00AA7031">
        <w:rPr>
          <w:sz w:val="24"/>
          <w:szCs w:val="28"/>
        </w:rPr>
        <w:t>也提醒我们，教育不仅仅是学校和家庭的责任，更是全社会的责任。我们需要从各个方面来支持和促进孩子的健康成长，例如提供更多的心理支持、加强家庭教育、提高教育质量等。只有这样，我们才能真正地为孩子创造一个更加美好的未来。</w:t>
      </w:r>
    </w:p>
    <w:p w14:paraId="3BA3BE8F" w14:textId="77777777" w:rsidR="00AA7031" w:rsidRPr="00AA7031" w:rsidRDefault="00AA7031" w:rsidP="00AA7031">
      <w:pPr>
        <w:ind w:firstLineChars="200" w:firstLine="480"/>
        <w:rPr>
          <w:sz w:val="24"/>
          <w:szCs w:val="28"/>
        </w:rPr>
      </w:pPr>
      <w:r w:rsidRPr="00AA7031">
        <w:rPr>
          <w:sz w:val="24"/>
          <w:szCs w:val="28"/>
        </w:rPr>
        <w:t>总之，《正面管教》是一本充满智慧和启示的书。它不仅为我们提供了一个全新的教育视角，还引领我们走向了正确的教育之路。无论你是父母还是教育者，这本书都值得你一读再读。它会让你更加深入地理解孩子的内心世界，从而为你和你的孩子创造一个更加美好的未来。</w:t>
      </w:r>
    </w:p>
    <w:p w14:paraId="53C50A77" w14:textId="77777777" w:rsidR="006B56F2" w:rsidRPr="00AA7031" w:rsidRDefault="006B56F2" w:rsidP="00AA7031">
      <w:pPr>
        <w:rPr>
          <w:sz w:val="28"/>
          <w:szCs w:val="28"/>
        </w:rPr>
      </w:pPr>
    </w:p>
    <w:sectPr w:rsidR="006B56F2" w:rsidRPr="00AA7031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098725C" w14:textId="77777777" w:rsidR="007D3C56" w:rsidRDefault="007D3C56" w:rsidP="00AA7031">
      <w:r>
        <w:separator/>
      </w:r>
    </w:p>
  </w:endnote>
  <w:endnote w:type="continuationSeparator" w:id="0">
    <w:p w14:paraId="6C94B545" w14:textId="77777777" w:rsidR="007D3C56" w:rsidRDefault="007D3C56" w:rsidP="00AA703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F112ADC" w14:textId="77777777" w:rsidR="007D3C56" w:rsidRDefault="007D3C56" w:rsidP="00AA7031">
      <w:r>
        <w:separator/>
      </w:r>
    </w:p>
  </w:footnote>
  <w:footnote w:type="continuationSeparator" w:id="0">
    <w:p w14:paraId="02394496" w14:textId="77777777" w:rsidR="007D3C56" w:rsidRDefault="007D3C56" w:rsidP="00AA703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E3A25"/>
    <w:rsid w:val="002E3A25"/>
    <w:rsid w:val="0060121C"/>
    <w:rsid w:val="006B56F2"/>
    <w:rsid w:val="007D3C56"/>
    <w:rsid w:val="00AA70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7A5AD82"/>
  <w15:chartTrackingRefBased/>
  <w15:docId w15:val="{F0128801-2608-4C1B-A8D0-9F5E8E9C15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paragraph" w:styleId="1">
    <w:name w:val="heading 1"/>
    <w:basedOn w:val="a"/>
    <w:next w:val="a"/>
    <w:link w:val="10"/>
    <w:uiPriority w:val="9"/>
    <w:qFormat/>
    <w:rsid w:val="002E3A25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2E3A2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2E3A25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2E3A25"/>
    <w:pPr>
      <w:keepNext/>
      <w:keepLines/>
      <w:spacing w:before="80" w:after="40"/>
      <w:outlineLvl w:val="3"/>
    </w:pPr>
    <w:rPr>
      <w:rFonts w:cstheme="majorBidi"/>
      <w:color w:val="0F4761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2E3A25"/>
    <w:pPr>
      <w:keepNext/>
      <w:keepLines/>
      <w:spacing w:before="80" w:after="40"/>
      <w:outlineLvl w:val="4"/>
    </w:pPr>
    <w:rPr>
      <w:rFonts w:cstheme="majorBidi"/>
      <w:color w:val="0F4761" w:themeColor="accent1" w:themeShade="BF"/>
      <w:sz w:val="24"/>
      <w:szCs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2E3A25"/>
    <w:pPr>
      <w:keepNext/>
      <w:keepLines/>
      <w:spacing w:before="40"/>
      <w:outlineLvl w:val="5"/>
    </w:pPr>
    <w:rPr>
      <w:rFonts w:cstheme="majorBidi"/>
      <w:b/>
      <w:bCs/>
      <w:color w:val="0F4761" w:themeColor="accent1" w:themeShade="B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2E3A25"/>
    <w:pPr>
      <w:keepNext/>
      <w:keepLines/>
      <w:spacing w:before="40"/>
      <w:outlineLvl w:val="6"/>
    </w:pPr>
    <w:rPr>
      <w:rFonts w:cstheme="majorBidi"/>
      <w:b/>
      <w:bCs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2E3A25"/>
    <w:pPr>
      <w:keepNext/>
      <w:keepLines/>
      <w:outlineLvl w:val="7"/>
    </w:pPr>
    <w:rPr>
      <w:rFonts w:cstheme="majorBidi"/>
      <w:color w:val="595959" w:themeColor="text1" w:themeTint="A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2E3A25"/>
    <w:pPr>
      <w:keepNext/>
      <w:keepLines/>
      <w:outlineLvl w:val="8"/>
    </w:pPr>
    <w:rPr>
      <w:rFonts w:eastAsiaTheme="majorEastAsia" w:cstheme="majorBidi"/>
      <w:color w:val="595959" w:themeColor="text1" w:themeTint="A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2E3A25"/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sid w:val="002E3A2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2E3A2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2E3A25"/>
    <w:rPr>
      <w:rFonts w:cstheme="majorBidi"/>
      <w:color w:val="0F4761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2E3A25"/>
    <w:rPr>
      <w:rFonts w:cstheme="majorBidi"/>
      <w:color w:val="0F4761" w:themeColor="accent1" w:themeShade="BF"/>
      <w:sz w:val="24"/>
      <w:szCs w:val="24"/>
    </w:rPr>
  </w:style>
  <w:style w:type="character" w:customStyle="1" w:styleId="60">
    <w:name w:val="标题 6 字符"/>
    <w:basedOn w:val="a0"/>
    <w:link w:val="6"/>
    <w:uiPriority w:val="9"/>
    <w:semiHidden/>
    <w:rsid w:val="002E3A25"/>
    <w:rPr>
      <w:rFonts w:cstheme="majorBidi"/>
      <w:b/>
      <w:bCs/>
      <w:color w:val="0F4761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2E3A25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2E3A25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2E3A25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2E3A25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标题 字符"/>
    <w:basedOn w:val="a0"/>
    <w:link w:val="a3"/>
    <w:uiPriority w:val="10"/>
    <w:rsid w:val="002E3A2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2E3A25"/>
    <w:pPr>
      <w:numPr>
        <w:ilvl w:val="1"/>
      </w:numPr>
      <w:spacing w:after="160"/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标题 字符"/>
    <w:basedOn w:val="a0"/>
    <w:link w:val="a5"/>
    <w:uiPriority w:val="11"/>
    <w:rsid w:val="002E3A25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2E3A25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a8">
    <w:name w:val="引用 字符"/>
    <w:basedOn w:val="a0"/>
    <w:link w:val="a7"/>
    <w:uiPriority w:val="29"/>
    <w:rsid w:val="002E3A25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2E3A25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2E3A25"/>
    <w:rPr>
      <w:i/>
      <w:iCs/>
      <w:color w:val="0F4761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2E3A2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c">
    <w:name w:val="明显引用 字符"/>
    <w:basedOn w:val="a0"/>
    <w:link w:val="ab"/>
    <w:uiPriority w:val="30"/>
    <w:rsid w:val="002E3A25"/>
    <w:rPr>
      <w:i/>
      <w:iCs/>
      <w:color w:val="0F4761" w:themeColor="accent1" w:themeShade="BF"/>
    </w:rPr>
  </w:style>
  <w:style w:type="character" w:styleId="ad">
    <w:name w:val="Intense Reference"/>
    <w:basedOn w:val="a0"/>
    <w:uiPriority w:val="32"/>
    <w:qFormat/>
    <w:rsid w:val="002E3A25"/>
    <w:rPr>
      <w:b/>
      <w:bCs/>
      <w:smallCaps/>
      <w:color w:val="0F4761" w:themeColor="accent1" w:themeShade="BF"/>
      <w:spacing w:val="5"/>
    </w:rPr>
  </w:style>
  <w:style w:type="paragraph" w:styleId="ae">
    <w:name w:val="header"/>
    <w:basedOn w:val="a"/>
    <w:link w:val="af"/>
    <w:uiPriority w:val="99"/>
    <w:unhideWhenUsed/>
    <w:rsid w:val="00AA7031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f">
    <w:name w:val="页眉 字符"/>
    <w:basedOn w:val="a0"/>
    <w:link w:val="ae"/>
    <w:uiPriority w:val="99"/>
    <w:rsid w:val="00AA7031"/>
    <w:rPr>
      <w:sz w:val="18"/>
      <w:szCs w:val="18"/>
    </w:rPr>
  </w:style>
  <w:style w:type="paragraph" w:styleId="af0">
    <w:name w:val="footer"/>
    <w:basedOn w:val="a"/>
    <w:link w:val="af1"/>
    <w:uiPriority w:val="99"/>
    <w:unhideWhenUsed/>
    <w:rsid w:val="00AA7031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f1">
    <w:name w:val="页脚 字符"/>
    <w:basedOn w:val="a0"/>
    <w:link w:val="af0"/>
    <w:uiPriority w:val="99"/>
    <w:rsid w:val="00AA7031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54887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163</Words>
  <Characters>932</Characters>
  <Application>Microsoft Office Word</Application>
  <DocSecurity>0</DocSecurity>
  <Lines>7</Lines>
  <Paragraphs>2</Paragraphs>
  <ScaleCrop>false</ScaleCrop>
  <Company/>
  <LinksUpToDate>false</LinksUpToDate>
  <CharactersWithSpaces>1093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若丹青 谷</dc:creator>
  <cp:keywords/>
  <dc:description/>
  <cp:lastModifiedBy>若丹青 谷</cp:lastModifiedBy>
  <cp:revision>2</cp:revision>
  <dcterms:created xsi:type="dcterms:W3CDTF">2024-01-17T07:20:00Z</dcterms:created>
  <dcterms:modified xsi:type="dcterms:W3CDTF">2024-01-17T07:22:00Z</dcterms:modified>
</cp:coreProperties>
</file>