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61002" w14:textId="3CB4BF8A" w:rsidR="00A100BF" w:rsidRDefault="00A100BF" w:rsidP="00A100BF">
      <w:pPr>
        <w:pStyle w:val="a3"/>
        <w:spacing w:line="312" w:lineRule="auto"/>
        <w:jc w:val="center"/>
        <w:rPr>
          <w:rFonts w:ascii="Times New Roman" w:eastAsia="黑体" w:hAnsi="Times New Roman" w:cs="Times New Roman"/>
          <w:sz w:val="44"/>
          <w:szCs w:val="44"/>
          <w:u w:val="dotted"/>
        </w:rPr>
      </w:pPr>
      <w:r w:rsidRPr="00A100BF">
        <w:rPr>
          <w:rFonts w:ascii="Times New Roman" w:eastAsia="黑体" w:hAnsi="Times New Roman" w:cs="Times New Roman" w:hint="eastAsia"/>
          <w:sz w:val="44"/>
          <w:szCs w:val="44"/>
          <w:u w:val="dotted"/>
        </w:rPr>
        <w:t>物理学与日常生活</w:t>
      </w:r>
    </w:p>
    <w:p w14:paraId="39EFA2D5" w14:textId="10C0E891" w:rsidR="00154494" w:rsidRPr="00154494" w:rsidRDefault="00154494" w:rsidP="00A100BF">
      <w:pPr>
        <w:pStyle w:val="a3"/>
        <w:spacing w:line="312" w:lineRule="auto"/>
        <w:jc w:val="center"/>
        <w:rPr>
          <w:rFonts w:ascii="Times New Roman" w:hAnsi="Times New Roman" w:cs="Times New Roman" w:hint="eastAsia"/>
          <w:sz w:val="32"/>
          <w:szCs w:val="32"/>
        </w:rPr>
      </w:pPr>
      <w:proofErr w:type="gramStart"/>
      <w:r w:rsidRPr="00154494">
        <w:rPr>
          <w:rFonts w:ascii="Times New Roman" w:eastAsia="黑体" w:hAnsi="Times New Roman" w:cs="Times New Roman" w:hint="eastAsia"/>
          <w:sz w:val="32"/>
          <w:szCs w:val="32"/>
          <w:u w:val="dotted"/>
        </w:rPr>
        <w:t>贾均山</w:t>
      </w:r>
      <w:proofErr w:type="gramEnd"/>
    </w:p>
    <w:p w14:paraId="5250F55E" w14:textId="3896391F" w:rsidR="00A100BF" w:rsidRPr="00A100BF" w:rsidRDefault="00A100BF" w:rsidP="00A100BF">
      <w:pPr>
        <w:pStyle w:val="a3"/>
        <w:spacing w:line="312" w:lineRule="auto"/>
        <w:ind w:firstLineChars="20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hAnsi="Times New Roman" w:cs="Times New Roman" w:hint="eastAsia"/>
          <w:sz w:val="28"/>
          <w:szCs w:val="28"/>
        </w:rPr>
        <w:t>人体中包含着一些构造复杂的</w:t>
      </w:r>
      <w:r w:rsidRPr="00A100BF">
        <w:rPr>
          <w:rFonts w:hAnsi="宋体" w:cs="Times New Roman" w:hint="eastAsia"/>
          <w:sz w:val="28"/>
          <w:szCs w:val="28"/>
        </w:rPr>
        <w:t>“</w:t>
      </w:r>
      <w:r w:rsidRPr="00A100BF">
        <w:rPr>
          <w:rFonts w:ascii="Times New Roman" w:hAnsi="Times New Roman" w:cs="Times New Roman" w:hint="eastAsia"/>
          <w:sz w:val="28"/>
          <w:szCs w:val="28"/>
        </w:rPr>
        <w:t>杠杆</w:t>
      </w:r>
      <w:r w:rsidRPr="00A100BF">
        <w:rPr>
          <w:rFonts w:hAnsi="宋体" w:cs="Times New Roman" w:hint="eastAsia"/>
          <w:sz w:val="28"/>
          <w:szCs w:val="28"/>
        </w:rPr>
        <w:t>”</w:t>
      </w:r>
      <w:r w:rsidRPr="00A100BF">
        <w:rPr>
          <w:rFonts w:ascii="Times New Roman" w:hAnsi="Times New Roman" w:cs="Times New Roman" w:hint="eastAsia"/>
          <w:sz w:val="28"/>
          <w:szCs w:val="28"/>
        </w:rPr>
        <w:t>，在运动时，它们可以相互配合，充分利用身体的力学优势．</w:t>
      </w:r>
    </w:p>
    <w:p w14:paraId="06E1EC6C" w14:textId="1C3A21A1" w:rsidR="00A100BF" w:rsidRPr="00A100BF" w:rsidRDefault="00A100BF" w:rsidP="00A100BF">
      <w:pPr>
        <w:pStyle w:val="a3"/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A7B7CF9" wp14:editId="78132FCB">
            <wp:extent cx="2324100" cy="1095375"/>
            <wp:effectExtent l="0" t="0" r="0" b="9525"/>
            <wp:docPr id="33587448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95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79379" w14:textId="4ED1DCE2" w:rsidR="00A100BF" w:rsidRPr="00A100BF" w:rsidRDefault="00A100BF" w:rsidP="00A100BF">
      <w:pPr>
        <w:pStyle w:val="a3"/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hAnsi="Times New Roman" w:cs="Times New Roman" w:hint="eastAsia"/>
          <w:sz w:val="28"/>
          <w:szCs w:val="28"/>
        </w:rPr>
        <w:t>图</w:t>
      </w:r>
      <w:r>
        <w:rPr>
          <w:rFonts w:ascii="Times New Roman" w:hAnsi="Times New Roman" w:cs="Times New Roman" w:hint="eastAsia"/>
          <w:sz w:val="28"/>
          <w:szCs w:val="28"/>
        </w:rPr>
        <w:t>1</w:t>
      </w:r>
    </w:p>
    <w:p w14:paraId="03215131" w14:textId="77777777" w:rsidR="00A100BF" w:rsidRPr="00A100BF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hAnsi="Times New Roman" w:cs="Times New Roman"/>
          <w:sz w:val="28"/>
          <w:szCs w:val="28"/>
        </w:rPr>
        <w:t>(1)</w:t>
      </w:r>
      <w:r w:rsidRPr="00A100BF">
        <w:rPr>
          <w:rFonts w:ascii="Times New Roman" w:hAnsi="Times New Roman" w:cs="Times New Roman" w:hint="eastAsia"/>
          <w:sz w:val="28"/>
          <w:szCs w:val="28"/>
        </w:rPr>
        <w:t>观察分析人走路时的情形，可以将人的脚视为一个杠杆，如图甲所示．行走时人的脚掌前端是支点，人体受到的重力是阻力，小腿肌肉施加的力是动力．</w:t>
      </w:r>
    </w:p>
    <w:p w14:paraId="30347C2D" w14:textId="77777777" w:rsidR="00A100BF" w:rsidRPr="00A100BF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hAnsi="宋体" w:cs="Times New Roman" w:hint="eastAsia"/>
          <w:sz w:val="28"/>
          <w:szCs w:val="28"/>
        </w:rPr>
        <w:t>①</w:t>
      </w:r>
      <w:r w:rsidRPr="00A100BF">
        <w:rPr>
          <w:rFonts w:ascii="Times New Roman" w:hAnsi="Times New Roman" w:cs="Times New Roman" w:hint="eastAsia"/>
          <w:sz w:val="28"/>
          <w:szCs w:val="28"/>
        </w:rPr>
        <w:t>请你画出小腿肌肉施加的力</w:t>
      </w:r>
      <w:r w:rsidRPr="00A100BF">
        <w:rPr>
          <w:rFonts w:ascii="Times New Roman" w:hAnsi="Times New Roman" w:cs="Times New Roman"/>
          <w:i/>
          <w:sz w:val="28"/>
          <w:szCs w:val="28"/>
        </w:rPr>
        <w:t>F</w:t>
      </w:r>
      <w:r w:rsidRPr="00A100BF">
        <w:rPr>
          <w:rFonts w:ascii="Times New Roman" w:hAnsi="Times New Roman" w:cs="Times New Roman" w:hint="eastAsia"/>
          <w:sz w:val="28"/>
          <w:szCs w:val="28"/>
        </w:rPr>
        <w:t>的力臂</w:t>
      </w:r>
      <w:r w:rsidRPr="00A100BF">
        <w:rPr>
          <w:rFonts w:ascii="Times New Roman" w:hAnsi="Times New Roman" w:cs="Times New Roman"/>
          <w:i/>
          <w:sz w:val="28"/>
          <w:szCs w:val="28"/>
        </w:rPr>
        <w:t>l</w:t>
      </w:r>
      <w:r w:rsidRPr="00A100B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100BF">
        <w:rPr>
          <w:rFonts w:ascii="Times New Roman" w:hAnsi="Times New Roman" w:cs="Times New Roman"/>
          <w:sz w:val="28"/>
          <w:szCs w:val="28"/>
        </w:rPr>
        <w:t>.</w:t>
      </w:r>
    </w:p>
    <w:p w14:paraId="688C86BD" w14:textId="5A894806" w:rsidR="00A100BF" w:rsidRPr="00A100BF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hAnsi="宋体" w:cs="Times New Roman" w:hint="eastAsia"/>
          <w:sz w:val="28"/>
          <w:szCs w:val="28"/>
        </w:rPr>
        <w:t>②</w:t>
      </w:r>
      <w:proofErr w:type="gramStart"/>
      <w:r w:rsidRPr="00A100BF">
        <w:rPr>
          <w:rFonts w:ascii="Times New Roman" w:hAnsi="Times New Roman" w:cs="Times New Roman" w:hint="eastAsia"/>
          <w:sz w:val="28"/>
          <w:szCs w:val="28"/>
        </w:rPr>
        <w:t>若人</w:t>
      </w:r>
      <w:proofErr w:type="gramEnd"/>
      <w:r w:rsidRPr="00A100BF">
        <w:rPr>
          <w:rFonts w:ascii="Times New Roman" w:hAnsi="Times New Roman" w:cs="Times New Roman" w:hint="eastAsia"/>
          <w:sz w:val="28"/>
          <w:szCs w:val="28"/>
        </w:rPr>
        <w:t>的质量为</w:t>
      </w:r>
      <w:r w:rsidRPr="00A100BF">
        <w:rPr>
          <w:rFonts w:ascii="Times New Roman" w:hAnsi="Times New Roman" w:cs="Times New Roman"/>
          <w:sz w:val="28"/>
          <w:szCs w:val="28"/>
        </w:rPr>
        <w:t>80 kg</w:t>
      </w:r>
      <w:r w:rsidRPr="00A100BF">
        <w:rPr>
          <w:rFonts w:ascii="Times New Roman" w:hAnsi="Times New Roman" w:cs="Times New Roman" w:hint="eastAsia"/>
          <w:sz w:val="28"/>
          <w:szCs w:val="28"/>
        </w:rPr>
        <w:t>，依据图甲，小腿肌肉产生的动力约为</w:t>
      </w:r>
      <w:r>
        <w:rPr>
          <w:rFonts w:ascii="Times New Roman" w:hAnsi="Times New Roman" w:cs="Times New Roman" w:hint="eastAsia"/>
          <w:sz w:val="28"/>
          <w:szCs w:val="28"/>
        </w:rPr>
        <w:t>400</w:t>
      </w:r>
      <w:r w:rsidRPr="00A100BF">
        <w:rPr>
          <w:rFonts w:ascii="Times New Roman" w:hAnsi="Times New Roman" w:cs="Times New Roman"/>
          <w:sz w:val="28"/>
          <w:szCs w:val="28"/>
        </w:rPr>
        <w:t xml:space="preserve"> N.</w:t>
      </w:r>
    </w:p>
    <w:p w14:paraId="721A00EF" w14:textId="2CB552AD" w:rsidR="00A100BF" w:rsidRPr="00A100BF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hAnsi="Times New Roman" w:cs="Times New Roman"/>
          <w:sz w:val="28"/>
          <w:szCs w:val="28"/>
        </w:rPr>
        <w:t>(2)</w:t>
      </w:r>
      <w:r w:rsidRPr="00A100BF">
        <w:rPr>
          <w:rFonts w:ascii="Times New Roman" w:hAnsi="Times New Roman" w:cs="Times New Roman" w:hint="eastAsia"/>
          <w:sz w:val="28"/>
          <w:szCs w:val="28"/>
        </w:rPr>
        <w:t>图乙和图丙是两种用来加强腘绳</w:t>
      </w:r>
      <w:proofErr w:type="gramStart"/>
      <w:r w:rsidRPr="00A100BF">
        <w:rPr>
          <w:rFonts w:ascii="Times New Roman" w:hAnsi="Times New Roman" w:cs="Times New Roman" w:hint="eastAsia"/>
          <w:sz w:val="28"/>
          <w:szCs w:val="28"/>
        </w:rPr>
        <w:t>肌力量</w:t>
      </w:r>
      <w:proofErr w:type="gramEnd"/>
      <w:r w:rsidRPr="00A100BF">
        <w:rPr>
          <w:rFonts w:ascii="Times New Roman" w:hAnsi="Times New Roman" w:cs="Times New Roman" w:hint="eastAsia"/>
          <w:sz w:val="28"/>
          <w:szCs w:val="28"/>
        </w:rPr>
        <w:t>的常见练习动作，它们的躯干动作是类似的．在练习时，如果负荷</w:t>
      </w:r>
      <w:r w:rsidRPr="00A100BF">
        <w:rPr>
          <w:rFonts w:ascii="Times New Roman" w:hAnsi="Times New Roman" w:cs="Times New Roman"/>
          <w:sz w:val="28"/>
          <w:szCs w:val="28"/>
        </w:rPr>
        <w:t>(</w:t>
      </w:r>
      <w:r w:rsidRPr="00A100BF">
        <w:rPr>
          <w:rFonts w:ascii="Times New Roman" w:hAnsi="Times New Roman" w:cs="Times New Roman" w:hint="eastAsia"/>
          <w:sz w:val="28"/>
          <w:szCs w:val="28"/>
        </w:rPr>
        <w:t>杠铃</w:t>
      </w:r>
      <w:r w:rsidRPr="00A100BF">
        <w:rPr>
          <w:rFonts w:ascii="Times New Roman" w:hAnsi="Times New Roman" w:cs="Times New Roman"/>
          <w:sz w:val="28"/>
          <w:szCs w:val="28"/>
        </w:rPr>
        <w:t>)</w:t>
      </w:r>
      <w:r w:rsidRPr="00A100BF">
        <w:rPr>
          <w:rFonts w:ascii="Times New Roman" w:hAnsi="Times New Roman" w:cs="Times New Roman" w:hint="eastAsia"/>
          <w:sz w:val="28"/>
          <w:szCs w:val="28"/>
        </w:rPr>
        <w:t>过重，可能会让腘绳肌不堪重负，对人造成伤害．用图</w:t>
      </w:r>
      <w:r>
        <w:rPr>
          <w:rFonts w:ascii="Times New Roman" w:hAnsi="Times New Roman" w:cs="Times New Roman" w:hint="eastAsia"/>
          <w:sz w:val="28"/>
          <w:szCs w:val="28"/>
        </w:rPr>
        <w:t>丙</w:t>
      </w:r>
      <w:r w:rsidRPr="00A100BF">
        <w:rPr>
          <w:rFonts w:ascii="Times New Roman" w:hAnsi="Times New Roman" w:cs="Times New Roman"/>
          <w:sz w:val="28"/>
          <w:szCs w:val="28"/>
        </w:rPr>
        <w:t xml:space="preserve"> </w:t>
      </w:r>
      <w:r w:rsidRPr="00A100BF">
        <w:rPr>
          <w:rFonts w:ascii="Times New Roman" w:hAnsi="Times New Roman" w:cs="Times New Roman"/>
          <w:sz w:val="28"/>
          <w:szCs w:val="28"/>
        </w:rPr>
        <w:t>(</w:t>
      </w:r>
      <w:r w:rsidRPr="00A100BF">
        <w:rPr>
          <w:rFonts w:ascii="Times New Roman" w:hAnsi="Times New Roman" w:cs="Times New Roman" w:hint="eastAsia"/>
          <w:sz w:val="28"/>
          <w:szCs w:val="28"/>
        </w:rPr>
        <w:t>选填</w:t>
      </w:r>
      <w:r w:rsidRPr="00A100BF">
        <w:rPr>
          <w:rFonts w:hAnsi="宋体" w:cs="Times New Roman" w:hint="eastAsia"/>
          <w:sz w:val="28"/>
          <w:szCs w:val="28"/>
        </w:rPr>
        <w:t>“</w:t>
      </w:r>
      <w:r w:rsidRPr="00A100BF">
        <w:rPr>
          <w:rFonts w:ascii="Times New Roman" w:hAnsi="Times New Roman" w:cs="Times New Roman" w:hint="eastAsia"/>
          <w:sz w:val="28"/>
          <w:szCs w:val="28"/>
        </w:rPr>
        <w:t>乙</w:t>
      </w:r>
      <w:r w:rsidRPr="00A100BF">
        <w:rPr>
          <w:rFonts w:hAnsi="宋体" w:cs="Times New Roman" w:hint="eastAsia"/>
          <w:sz w:val="28"/>
          <w:szCs w:val="28"/>
        </w:rPr>
        <w:t>”</w:t>
      </w:r>
      <w:r w:rsidRPr="00A100BF">
        <w:rPr>
          <w:rFonts w:ascii="Times New Roman" w:hAnsi="Times New Roman" w:cs="Times New Roman" w:hint="eastAsia"/>
          <w:sz w:val="28"/>
          <w:szCs w:val="28"/>
        </w:rPr>
        <w:t>或</w:t>
      </w:r>
      <w:r w:rsidRPr="00A100BF">
        <w:rPr>
          <w:rFonts w:hAnsi="宋体" w:cs="Times New Roman" w:hint="eastAsia"/>
          <w:sz w:val="28"/>
          <w:szCs w:val="28"/>
        </w:rPr>
        <w:t>“</w:t>
      </w:r>
      <w:r w:rsidRPr="00A100BF">
        <w:rPr>
          <w:rFonts w:ascii="Times New Roman" w:hAnsi="Times New Roman" w:cs="Times New Roman" w:hint="eastAsia"/>
          <w:sz w:val="28"/>
          <w:szCs w:val="28"/>
        </w:rPr>
        <w:t>丙</w:t>
      </w:r>
      <w:r w:rsidRPr="00A100BF">
        <w:rPr>
          <w:rFonts w:hAnsi="宋体" w:cs="Times New Roman" w:hint="eastAsia"/>
          <w:sz w:val="28"/>
          <w:szCs w:val="28"/>
        </w:rPr>
        <w:t>”</w:t>
      </w:r>
      <w:r w:rsidRPr="00A100BF">
        <w:rPr>
          <w:rFonts w:ascii="Times New Roman" w:hAnsi="Times New Roman" w:cs="Times New Roman"/>
          <w:sz w:val="28"/>
          <w:szCs w:val="28"/>
        </w:rPr>
        <w:t>)</w:t>
      </w:r>
      <w:r w:rsidRPr="00A100BF">
        <w:rPr>
          <w:rFonts w:ascii="Times New Roman" w:hAnsi="Times New Roman" w:cs="Times New Roman" w:hint="eastAsia"/>
          <w:sz w:val="28"/>
          <w:szCs w:val="28"/>
        </w:rPr>
        <w:t>方式进行练习会更加安全．</w:t>
      </w:r>
    </w:p>
    <w:p w14:paraId="6AA2CFD3" w14:textId="77777777" w:rsidR="00A100BF" w:rsidRPr="00A100BF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hAnsi="Times New Roman" w:cs="Times New Roman"/>
          <w:sz w:val="28"/>
          <w:szCs w:val="28"/>
        </w:rPr>
        <w:t xml:space="preserve">2. </w:t>
      </w:r>
      <w:r w:rsidRPr="00A100BF">
        <w:rPr>
          <w:rFonts w:ascii="Times New Roman" w:hAnsi="Times New Roman" w:cs="Times New Roman" w:hint="eastAsia"/>
          <w:sz w:val="28"/>
          <w:szCs w:val="28"/>
        </w:rPr>
        <w:t>山西省晋中</w:t>
      </w:r>
      <w:proofErr w:type="gramStart"/>
      <w:r w:rsidRPr="00A100BF">
        <w:rPr>
          <w:rFonts w:ascii="Times New Roman" w:hAnsi="Times New Roman" w:cs="Times New Roman" w:hint="eastAsia"/>
          <w:sz w:val="28"/>
          <w:szCs w:val="28"/>
        </w:rPr>
        <w:t>国家农高区</w:t>
      </w:r>
      <w:proofErr w:type="gramEnd"/>
      <w:r w:rsidRPr="00A100BF">
        <w:rPr>
          <w:rFonts w:ascii="Times New Roman" w:hAnsi="Times New Roman" w:cs="Times New Roman" w:hint="eastAsia"/>
          <w:sz w:val="28"/>
          <w:szCs w:val="28"/>
        </w:rPr>
        <w:t>与国家杂交水稻工程技术研究中心合作，开启北方地区稻谷种植业的先河．水稻在育苗前进行有效选种可以提高产量．某校组织了</w:t>
      </w:r>
      <w:r w:rsidRPr="00A100BF">
        <w:rPr>
          <w:rFonts w:hAnsi="宋体" w:cs="Times New Roman" w:hint="eastAsia"/>
          <w:sz w:val="28"/>
          <w:szCs w:val="28"/>
        </w:rPr>
        <w:t>“</w:t>
      </w:r>
      <w:r w:rsidRPr="00A100BF">
        <w:rPr>
          <w:rFonts w:ascii="Times New Roman" w:hAnsi="Times New Roman" w:cs="Times New Roman" w:hint="eastAsia"/>
          <w:sz w:val="28"/>
          <w:szCs w:val="28"/>
        </w:rPr>
        <w:t>我帮稻农选好种</w:t>
      </w:r>
      <w:r w:rsidRPr="00A100BF">
        <w:rPr>
          <w:rFonts w:hAnsi="宋体" w:cs="Times New Roman" w:hint="eastAsia"/>
          <w:sz w:val="28"/>
          <w:szCs w:val="28"/>
        </w:rPr>
        <w:t>”</w:t>
      </w:r>
      <w:r w:rsidRPr="00A100BF">
        <w:rPr>
          <w:rFonts w:ascii="Times New Roman" w:hAnsi="Times New Roman" w:cs="Times New Roman" w:hint="eastAsia"/>
          <w:sz w:val="28"/>
          <w:szCs w:val="28"/>
        </w:rPr>
        <w:t>的项目</w:t>
      </w:r>
      <w:proofErr w:type="gramStart"/>
      <w:r w:rsidRPr="00A100BF">
        <w:rPr>
          <w:rFonts w:ascii="Times New Roman" w:hAnsi="Times New Roman" w:cs="Times New Roman" w:hint="eastAsia"/>
          <w:sz w:val="28"/>
          <w:szCs w:val="28"/>
        </w:rPr>
        <w:t>化主题</w:t>
      </w:r>
      <w:proofErr w:type="gramEnd"/>
      <w:r w:rsidRPr="00A100BF">
        <w:rPr>
          <w:rFonts w:ascii="Times New Roman" w:hAnsi="Times New Roman" w:cs="Times New Roman" w:hint="eastAsia"/>
          <w:sz w:val="28"/>
          <w:szCs w:val="28"/>
        </w:rPr>
        <w:t>活动，请你和小组同学一起参与到以下任务中．</w:t>
      </w:r>
    </w:p>
    <w:p w14:paraId="030BCD5D" w14:textId="77777777" w:rsidR="00A100BF" w:rsidRPr="00A100BF" w:rsidRDefault="00A100BF" w:rsidP="00A100BF">
      <w:pPr>
        <w:pStyle w:val="a3"/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eastAsia="黑体" w:hAnsi="Times New Roman" w:cs="Times New Roman" w:hint="eastAsia"/>
          <w:sz w:val="28"/>
          <w:szCs w:val="28"/>
        </w:rPr>
        <w:t>【任务一　确定选种方法】</w:t>
      </w:r>
    </w:p>
    <w:p w14:paraId="76D217FD" w14:textId="77777777" w:rsidR="00A100BF" w:rsidRPr="00A100BF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eastAsia="黑体" w:hAnsi="Times New Roman" w:cs="Times New Roman" w:hint="eastAsia"/>
          <w:sz w:val="28"/>
          <w:szCs w:val="28"/>
        </w:rPr>
        <w:lastRenderedPageBreak/>
        <w:t>【资料查询】</w:t>
      </w:r>
      <w:r w:rsidRPr="00A100BF">
        <w:rPr>
          <w:rFonts w:ascii="Times New Roman" w:hAnsi="Times New Roman" w:cs="Times New Roman" w:hint="eastAsia"/>
          <w:sz w:val="28"/>
          <w:szCs w:val="28"/>
        </w:rPr>
        <w:t>优质的稻种个头大．颗粒饱满，发芽率高，而劣质的稻种大多干瘪，发芽率低．</w:t>
      </w:r>
    </w:p>
    <w:p w14:paraId="74EF2F62" w14:textId="77777777" w:rsidR="00A100BF" w:rsidRPr="00A100BF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eastAsia="黑体" w:hAnsi="Times New Roman" w:cs="Times New Roman" w:hint="eastAsia"/>
          <w:sz w:val="28"/>
          <w:szCs w:val="28"/>
        </w:rPr>
        <w:t>【选种方法】</w:t>
      </w:r>
    </w:p>
    <w:tbl>
      <w:tblPr>
        <w:tblW w:w="78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95"/>
        <w:gridCol w:w="3750"/>
      </w:tblGrid>
      <w:tr w:rsidR="00A100BF" w:rsidRPr="00A100BF" w14:paraId="61C03EAB" w14:textId="77777777" w:rsidTr="00A100BF">
        <w:trPr>
          <w:jc w:val="center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9B7B8" w14:textId="77777777" w:rsidR="00A100BF" w:rsidRPr="00A100BF" w:rsidRDefault="00A100BF">
            <w:pPr>
              <w:pStyle w:val="a3"/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00BF">
              <w:rPr>
                <w:rFonts w:ascii="Times New Roman" w:hAnsi="Times New Roman" w:cs="Times New Roman" w:hint="eastAsia"/>
                <w:sz w:val="28"/>
                <w:szCs w:val="28"/>
              </w:rPr>
              <w:t>风筛法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9BDBA" w14:textId="77777777" w:rsidR="00A100BF" w:rsidRPr="00A100BF" w:rsidRDefault="00A100BF">
            <w:pPr>
              <w:pStyle w:val="a3"/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00BF">
              <w:rPr>
                <w:rFonts w:ascii="Times New Roman" w:hAnsi="Times New Roman" w:cs="Times New Roman" w:hint="eastAsia"/>
                <w:sz w:val="28"/>
                <w:szCs w:val="28"/>
              </w:rPr>
              <w:t>盐水选种法</w:t>
            </w:r>
          </w:p>
        </w:tc>
      </w:tr>
      <w:tr w:rsidR="00A100BF" w:rsidRPr="00A100BF" w14:paraId="6F2ABEEE" w14:textId="77777777" w:rsidTr="00A100BF">
        <w:trPr>
          <w:jc w:val="center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10582" w14:textId="77777777" w:rsidR="00A100BF" w:rsidRPr="00A100BF" w:rsidRDefault="00A100BF">
            <w:pPr>
              <w:pStyle w:val="a3"/>
              <w:spacing w:line="312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100BF">
              <w:rPr>
                <w:rFonts w:ascii="Times New Roman" w:hAnsi="Times New Roman" w:cs="Times New Roman" w:hint="eastAsia"/>
                <w:sz w:val="28"/>
                <w:szCs w:val="28"/>
              </w:rPr>
              <w:t>在有风的天气将稻种竖直扬向空中</w:t>
            </w:r>
            <w:r w:rsidRPr="00A100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100BF">
              <w:rPr>
                <w:rFonts w:ascii="Times New Roman" w:hAnsi="Times New Roman" w:cs="Times New Roman" w:hint="eastAsia"/>
                <w:sz w:val="28"/>
                <w:szCs w:val="28"/>
              </w:rPr>
              <w:t>，利用不同品质的稻种落地的远近不同来选种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D0879" w14:textId="77777777" w:rsidR="00A100BF" w:rsidRPr="00A100BF" w:rsidRDefault="00A100BF">
            <w:pPr>
              <w:pStyle w:val="a3"/>
              <w:spacing w:line="312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100BF">
              <w:rPr>
                <w:rFonts w:ascii="Times New Roman" w:hAnsi="Times New Roman" w:cs="Times New Roman" w:hint="eastAsia"/>
                <w:sz w:val="28"/>
                <w:szCs w:val="28"/>
              </w:rPr>
              <w:t>将稻种放在一定浓度的盐水中，利用不同品质的稻种浮沉情况不同来选种</w:t>
            </w:r>
          </w:p>
        </w:tc>
      </w:tr>
    </w:tbl>
    <w:p w14:paraId="55EB9A69" w14:textId="77777777" w:rsidR="00A100BF" w:rsidRPr="00A100BF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eastAsia="黑体" w:hAnsi="Times New Roman" w:cs="Times New Roman" w:hint="eastAsia"/>
          <w:sz w:val="28"/>
          <w:szCs w:val="28"/>
        </w:rPr>
        <w:t>【分析交流】</w:t>
      </w:r>
    </w:p>
    <w:p w14:paraId="4A8F81FD" w14:textId="0C1469B0" w:rsidR="00A100BF" w:rsidRPr="00A100BF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hAnsi="Times New Roman" w:cs="Times New Roman"/>
          <w:sz w:val="28"/>
          <w:szCs w:val="28"/>
        </w:rPr>
        <w:t>(1)</w:t>
      </w:r>
      <w:r w:rsidRPr="00A100BF">
        <w:rPr>
          <w:rFonts w:ascii="Times New Roman" w:hAnsi="Times New Roman" w:cs="Times New Roman" w:hint="eastAsia"/>
          <w:sz w:val="28"/>
          <w:szCs w:val="28"/>
        </w:rPr>
        <w:t>风筛法：劣质的稻种大多质量较小，受到风力的作用后，落地点大多比优质的稻种</w:t>
      </w:r>
      <w:r>
        <w:rPr>
          <w:rFonts w:ascii="Times New Roman" w:hAnsi="Times New Roman" w:cs="Times New Roman" w:hint="eastAsia"/>
          <w:sz w:val="28"/>
          <w:szCs w:val="28"/>
        </w:rPr>
        <w:t>远</w:t>
      </w:r>
      <w:r w:rsidRPr="00A100BF">
        <w:rPr>
          <w:rFonts w:ascii="Times New Roman" w:hAnsi="Times New Roman" w:cs="Times New Roman"/>
          <w:sz w:val="28"/>
          <w:szCs w:val="28"/>
        </w:rPr>
        <w:t xml:space="preserve"> </w:t>
      </w:r>
      <w:r w:rsidRPr="00A100BF">
        <w:rPr>
          <w:rFonts w:ascii="Times New Roman" w:hAnsi="Times New Roman" w:cs="Times New Roman"/>
          <w:sz w:val="28"/>
          <w:szCs w:val="28"/>
        </w:rPr>
        <w:t>(</w:t>
      </w:r>
      <w:r w:rsidRPr="00A100BF">
        <w:rPr>
          <w:rFonts w:ascii="Times New Roman" w:hAnsi="Times New Roman" w:cs="Times New Roman" w:hint="eastAsia"/>
          <w:sz w:val="28"/>
          <w:szCs w:val="28"/>
        </w:rPr>
        <w:t>选填</w:t>
      </w:r>
      <w:r w:rsidRPr="00A100BF">
        <w:rPr>
          <w:rFonts w:hAnsi="宋体" w:cs="Times New Roman" w:hint="eastAsia"/>
          <w:sz w:val="28"/>
          <w:szCs w:val="28"/>
        </w:rPr>
        <w:t>“</w:t>
      </w:r>
      <w:r w:rsidRPr="00A100BF">
        <w:rPr>
          <w:rFonts w:ascii="Times New Roman" w:hAnsi="Times New Roman" w:cs="Times New Roman" w:hint="eastAsia"/>
          <w:sz w:val="28"/>
          <w:szCs w:val="28"/>
        </w:rPr>
        <w:t>远</w:t>
      </w:r>
      <w:r w:rsidRPr="00A100BF">
        <w:rPr>
          <w:rFonts w:hAnsi="宋体" w:cs="Times New Roman" w:hint="eastAsia"/>
          <w:sz w:val="28"/>
          <w:szCs w:val="28"/>
        </w:rPr>
        <w:t>”</w:t>
      </w:r>
      <w:r w:rsidRPr="00A100BF">
        <w:rPr>
          <w:rFonts w:ascii="Times New Roman" w:hAnsi="Times New Roman" w:cs="Times New Roman" w:hint="eastAsia"/>
          <w:sz w:val="28"/>
          <w:szCs w:val="28"/>
        </w:rPr>
        <w:t>或</w:t>
      </w:r>
      <w:r w:rsidRPr="00A100BF">
        <w:rPr>
          <w:rFonts w:hAnsi="宋体" w:cs="Times New Roman" w:hint="eastAsia"/>
          <w:sz w:val="28"/>
          <w:szCs w:val="28"/>
        </w:rPr>
        <w:t>“</w:t>
      </w:r>
      <w:r w:rsidRPr="00A100BF">
        <w:rPr>
          <w:rFonts w:ascii="Times New Roman" w:hAnsi="Times New Roman" w:cs="Times New Roman" w:hint="eastAsia"/>
          <w:sz w:val="28"/>
          <w:szCs w:val="28"/>
        </w:rPr>
        <w:t>近</w:t>
      </w:r>
      <w:r w:rsidRPr="00A100BF">
        <w:rPr>
          <w:rFonts w:hAnsi="宋体" w:cs="Times New Roman" w:hint="eastAsia"/>
          <w:sz w:val="28"/>
          <w:szCs w:val="28"/>
        </w:rPr>
        <w:t>”</w:t>
      </w:r>
      <w:r w:rsidRPr="00A100BF">
        <w:rPr>
          <w:rFonts w:ascii="Times New Roman" w:hAnsi="Times New Roman" w:cs="Times New Roman"/>
          <w:sz w:val="28"/>
          <w:szCs w:val="28"/>
        </w:rPr>
        <w:t>)</w:t>
      </w:r>
      <w:r w:rsidRPr="00A100BF">
        <w:rPr>
          <w:rFonts w:ascii="Times New Roman" w:hAnsi="Times New Roman" w:cs="Times New Roman" w:hint="eastAsia"/>
          <w:sz w:val="28"/>
          <w:szCs w:val="28"/>
        </w:rPr>
        <w:t>，原因是</w:t>
      </w:r>
      <w:r>
        <w:rPr>
          <w:rFonts w:ascii="Times New Roman" w:hAnsi="Times New Roman" w:cs="Times New Roman" w:hint="eastAsia"/>
          <w:sz w:val="28"/>
          <w:szCs w:val="28"/>
        </w:rPr>
        <w:t>质量小，惯性小，运动状态容易改变，在风力作用</w:t>
      </w:r>
      <w:proofErr w:type="gramStart"/>
      <w:r>
        <w:rPr>
          <w:rFonts w:ascii="Times New Roman" w:hAnsi="Times New Roman" w:cs="Times New Roman" w:hint="eastAsia"/>
          <w:sz w:val="28"/>
          <w:szCs w:val="28"/>
        </w:rPr>
        <w:t>下速度</w:t>
      </w:r>
      <w:proofErr w:type="gramEnd"/>
      <w:r>
        <w:rPr>
          <w:rFonts w:ascii="Times New Roman" w:hAnsi="Times New Roman" w:cs="Times New Roman" w:hint="eastAsia"/>
          <w:sz w:val="28"/>
          <w:szCs w:val="28"/>
        </w:rPr>
        <w:t>快</w:t>
      </w:r>
      <w:r w:rsidRPr="00A100BF">
        <w:rPr>
          <w:rFonts w:ascii="Times New Roman" w:hAnsi="Times New Roman" w:cs="Times New Roman" w:hint="eastAsia"/>
          <w:sz w:val="28"/>
          <w:szCs w:val="28"/>
        </w:rPr>
        <w:t>．风筛法虽然简单易行，但容易受到外界因素</w:t>
      </w:r>
      <w:r w:rsidRPr="00A100BF">
        <w:rPr>
          <w:rFonts w:ascii="Times New Roman" w:hAnsi="Times New Roman" w:cs="Times New Roman"/>
          <w:sz w:val="28"/>
          <w:szCs w:val="28"/>
        </w:rPr>
        <w:t>——</w:t>
      </w:r>
      <w:r w:rsidRPr="00A100BF">
        <w:rPr>
          <w:rFonts w:ascii="Times New Roman" w:hAnsi="Times New Roman" w:cs="Times New Roman" w:hint="eastAsia"/>
          <w:sz w:val="28"/>
          <w:szCs w:val="28"/>
        </w:rPr>
        <w:t>自然不稳定的风力、种子中杂质的影响，选种不彻底，所以最终决定采用盐水选种法．</w:t>
      </w:r>
    </w:p>
    <w:p w14:paraId="7E7AAA90" w14:textId="77777777" w:rsidR="00A100BF" w:rsidRPr="00A100BF" w:rsidRDefault="00A100BF" w:rsidP="00A100BF">
      <w:pPr>
        <w:pStyle w:val="a3"/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eastAsia="黑体" w:hAnsi="Times New Roman" w:cs="Times New Roman" w:hint="eastAsia"/>
          <w:sz w:val="28"/>
          <w:szCs w:val="28"/>
        </w:rPr>
        <w:t>【任务二　模拟盐水选种】</w:t>
      </w:r>
    </w:p>
    <w:p w14:paraId="42EE467B" w14:textId="77777777" w:rsidR="00A100BF" w:rsidRPr="00A100BF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eastAsia="黑体" w:hAnsi="Times New Roman" w:cs="Times New Roman" w:hint="eastAsia"/>
          <w:sz w:val="28"/>
          <w:szCs w:val="28"/>
        </w:rPr>
        <w:t>【选种过程】</w:t>
      </w:r>
      <w:r w:rsidRPr="00A100BF">
        <w:rPr>
          <w:rFonts w:ascii="Times New Roman" w:hAnsi="Times New Roman" w:cs="Times New Roman" w:hint="eastAsia"/>
          <w:sz w:val="28"/>
          <w:szCs w:val="28"/>
        </w:rPr>
        <w:t>小组同学用符合要求的盐水进行选种，请你帮助他们设计实验步骤，选出符合要求的稻种．</w:t>
      </w:r>
    </w:p>
    <w:p w14:paraId="4A12B360" w14:textId="470E3254" w:rsidR="00A100BF" w:rsidRPr="00A100BF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hAnsi="Times New Roman" w:cs="Times New Roman"/>
          <w:sz w:val="28"/>
          <w:szCs w:val="28"/>
        </w:rPr>
        <w:t>(2)</w:t>
      </w:r>
      <w:r w:rsidRPr="00A100BF">
        <w:rPr>
          <w:rFonts w:ascii="Times New Roman" w:hAnsi="Times New Roman" w:cs="Times New Roman" w:hint="eastAsia"/>
          <w:sz w:val="28"/>
          <w:szCs w:val="28"/>
        </w:rPr>
        <w:t>实验步骤：</w:t>
      </w:r>
      <w:r w:rsidR="00D13108" w:rsidRPr="00D13108">
        <w:rPr>
          <w:rFonts w:hint="eastAsia"/>
          <w:sz w:val="28"/>
          <w:szCs w:val="28"/>
        </w:rPr>
        <w:t xml:space="preserve">在烧杯中倒入符合要求的盐水，将需要筛选的稻种放入烧杯中，待稻种静止后，用漏勺将浮在上层的劣质稻种捞出，倒掉盐水，剩余的稻种就是优质稻种　</w:t>
      </w:r>
    </w:p>
    <w:p w14:paraId="18BDE4B0" w14:textId="03B36AAE" w:rsidR="0037693D" w:rsidRDefault="0037693D"/>
    <w:p w14:paraId="088D64CB" w14:textId="342A211E" w:rsidR="00154494" w:rsidRPr="00154494" w:rsidRDefault="00154494" w:rsidP="00154494">
      <w:pPr>
        <w:ind w:firstLineChars="2600" w:firstLine="6240"/>
        <w:rPr>
          <w:rFonts w:hint="eastAsia"/>
          <w:sz w:val="24"/>
        </w:rPr>
      </w:pPr>
      <w:r w:rsidRPr="00154494">
        <w:rPr>
          <w:rFonts w:hint="eastAsia"/>
          <w:sz w:val="24"/>
        </w:rPr>
        <w:t>2024</w:t>
      </w:r>
      <w:r w:rsidRPr="00154494">
        <w:rPr>
          <w:rFonts w:hint="eastAsia"/>
          <w:sz w:val="24"/>
        </w:rPr>
        <w:t>年</w:t>
      </w:r>
      <w:r w:rsidRPr="00154494">
        <w:rPr>
          <w:rFonts w:hint="eastAsia"/>
          <w:sz w:val="24"/>
        </w:rPr>
        <w:t>1</w:t>
      </w:r>
      <w:r w:rsidRPr="00154494">
        <w:rPr>
          <w:rFonts w:hint="eastAsia"/>
          <w:sz w:val="24"/>
        </w:rPr>
        <w:t>月</w:t>
      </w:r>
      <w:r w:rsidRPr="00154494">
        <w:rPr>
          <w:rFonts w:hint="eastAsia"/>
          <w:sz w:val="24"/>
        </w:rPr>
        <w:t>12</w:t>
      </w:r>
    </w:p>
    <w:p w14:paraId="560761E8" w14:textId="77777777" w:rsidR="00D13108" w:rsidRDefault="00D13108"/>
    <w:p w14:paraId="694E5089" w14:textId="77777777" w:rsidR="00D13108" w:rsidRDefault="00D13108"/>
    <w:p w14:paraId="1ECC0A95" w14:textId="77777777" w:rsidR="00D13108" w:rsidRDefault="00D13108"/>
    <w:p w14:paraId="27A98355" w14:textId="77777777" w:rsidR="00A100BF" w:rsidRDefault="00A100BF">
      <w:pPr>
        <w:rPr>
          <w:rFonts w:hint="eastAsia"/>
        </w:rPr>
      </w:pPr>
    </w:p>
    <w:sectPr w:rsidR="00A100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F6B9C" w14:textId="77777777" w:rsidR="00D05B77" w:rsidRDefault="00D05B77" w:rsidP="00154494">
      <w:r>
        <w:separator/>
      </w:r>
    </w:p>
  </w:endnote>
  <w:endnote w:type="continuationSeparator" w:id="0">
    <w:p w14:paraId="0B645566" w14:textId="77777777" w:rsidR="00D05B77" w:rsidRDefault="00D05B77" w:rsidP="00154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010B5" w14:textId="77777777" w:rsidR="00D05B77" w:rsidRDefault="00D05B77" w:rsidP="00154494">
      <w:r>
        <w:separator/>
      </w:r>
    </w:p>
  </w:footnote>
  <w:footnote w:type="continuationSeparator" w:id="0">
    <w:p w14:paraId="72F57252" w14:textId="77777777" w:rsidR="00D05B77" w:rsidRDefault="00D05B77" w:rsidP="001544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0BF"/>
    <w:rsid w:val="00154494"/>
    <w:rsid w:val="0037693D"/>
    <w:rsid w:val="007E34DF"/>
    <w:rsid w:val="00A100BF"/>
    <w:rsid w:val="00B50B5B"/>
    <w:rsid w:val="00D05B77"/>
    <w:rsid w:val="00D1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8546E3"/>
  <w15:chartTrackingRefBased/>
  <w15:docId w15:val="{C13DD77E-6070-4836-8A3C-D84B3F386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00B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qFormat/>
    <w:rsid w:val="00A100BF"/>
    <w:rPr>
      <w:rFonts w:ascii="宋体" w:hAnsi="Courier New" w:cs="Courier New"/>
      <w:szCs w:val="21"/>
    </w:rPr>
  </w:style>
  <w:style w:type="character" w:customStyle="1" w:styleId="a4">
    <w:name w:val="纯文本 字符"/>
    <w:basedOn w:val="a0"/>
    <w:link w:val="a3"/>
    <w:semiHidden/>
    <w:qFormat/>
    <w:rsid w:val="00A100BF"/>
    <w:rPr>
      <w:rFonts w:ascii="宋体" w:eastAsia="宋体" w:hAnsi="Courier New" w:cs="Courier New"/>
      <w:szCs w:val="21"/>
    </w:rPr>
  </w:style>
  <w:style w:type="paragraph" w:styleId="a5">
    <w:name w:val="header"/>
    <w:basedOn w:val="a"/>
    <w:link w:val="a6"/>
    <w:uiPriority w:val="99"/>
    <w:unhideWhenUsed/>
    <w:rsid w:val="0015449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154494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1544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154494"/>
    <w:rPr>
      <w:rFonts w:ascii="Times New Roman" w:eastAsia="宋体" w:hAnsi="Times New Roman" w:cs="Times New Roman"/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154494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154494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1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file:///C:\Users\ADMINI~1\AppData\Local\Temp\Rar$DIa8220.24970\&#24191;&#19996;&#29289;&#38754;&#38463;&#20521;155.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2024-01-16T00:27:00Z</dcterms:created>
  <dcterms:modified xsi:type="dcterms:W3CDTF">2024-01-16T00:51:00Z</dcterms:modified>
</cp:coreProperties>
</file>