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r>
        <w:rPr>
          <w:rFonts w:hint="eastAsia" w:ascii="黑体" w:eastAsia="黑体"/>
          <w:sz w:val="44"/>
          <w:szCs w:val="44"/>
        </w:rPr>
        <w:t>全天候智能化</w:t>
      </w:r>
      <w:bookmarkStart w:id="0" w:name="_GoBack"/>
      <w:bookmarkEnd w:id="0"/>
      <w:r>
        <w:rPr>
          <w:rFonts w:hint="eastAsia" w:ascii="黑体" w:eastAsia="黑体"/>
          <w:sz w:val="44"/>
          <w:szCs w:val="44"/>
        </w:rPr>
        <w:t>交通协管</w:t>
      </w:r>
    </w:p>
    <w:p>
      <w:pPr>
        <w:spacing w:line="0" w:lineRule="atLeast"/>
        <w:jc w:val="center"/>
        <w:rPr>
          <w:rFonts w:hint="eastAsia" w:ascii="黑体" w:eastAsia="黑体"/>
          <w:sz w:val="44"/>
          <w:szCs w:val="44"/>
        </w:rPr>
      </w:pPr>
      <w:r>
        <w:rPr>
          <w:rFonts w:hint="eastAsia" w:ascii="黑体" w:eastAsia="黑体"/>
          <w:sz w:val="44"/>
          <w:szCs w:val="44"/>
        </w:rPr>
        <w:t>机器人科学研究报告</w:t>
      </w: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8"/>
          <w:szCs w:val="28"/>
        </w:rPr>
      </w:pPr>
    </w:p>
    <w:p>
      <w:pPr>
        <w:ind w:left="1978" w:leftChars="942"/>
        <w:rPr>
          <w:rFonts w:hint="eastAsia" w:ascii="宋体" w:hAnsi="宋体"/>
          <w:sz w:val="28"/>
          <w:szCs w:val="28"/>
        </w:rPr>
      </w:pPr>
      <w:r>
        <w:rPr>
          <w:rFonts w:hint="eastAsia" w:ascii="宋体" w:hAnsi="宋体"/>
          <w:sz w:val="28"/>
          <w:szCs w:val="28"/>
        </w:rPr>
        <w:t xml:space="preserve">参赛单位：广东省 广州市 中山大学附属中学  </w:t>
      </w:r>
    </w:p>
    <w:p>
      <w:pPr>
        <w:ind w:left="1978" w:leftChars="942"/>
        <w:rPr>
          <w:rFonts w:hint="eastAsia" w:ascii="宋体" w:hAnsi="宋体"/>
          <w:sz w:val="28"/>
          <w:szCs w:val="28"/>
        </w:rPr>
      </w:pPr>
      <w:r>
        <w:rPr>
          <w:rFonts w:hint="eastAsia" w:ascii="宋体" w:hAnsi="宋体"/>
          <w:sz w:val="28"/>
          <w:szCs w:val="28"/>
        </w:rPr>
        <w:t>参赛队员：</w:t>
      </w:r>
      <w:r>
        <w:rPr>
          <w:rFonts w:hint="eastAsia"/>
          <w:sz w:val="28"/>
          <w:szCs w:val="28"/>
        </w:rPr>
        <w:t>黄若洋  郑牧星</w:t>
      </w:r>
    </w:p>
    <w:p>
      <w:pPr>
        <w:ind w:left="1978" w:leftChars="942"/>
        <w:rPr>
          <w:rFonts w:hint="eastAsia" w:ascii="宋体" w:hAnsi="宋体"/>
          <w:sz w:val="28"/>
          <w:szCs w:val="28"/>
        </w:rPr>
      </w:pPr>
      <w:r>
        <w:rPr>
          <w:rFonts w:hint="eastAsia" w:ascii="宋体" w:hAnsi="宋体"/>
          <w:sz w:val="28"/>
          <w:szCs w:val="28"/>
        </w:rPr>
        <w:t>指导教师：陈水炳</w:t>
      </w: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rPr>
          <w:rFonts w:hint="eastAsia" w:ascii="黑体" w:eastAsia="黑体"/>
          <w:sz w:val="44"/>
          <w:szCs w:val="44"/>
        </w:rPr>
      </w:pPr>
    </w:p>
    <w:p>
      <w:pPr>
        <w:spacing w:line="0" w:lineRule="atLeast"/>
        <w:jc w:val="center"/>
        <w:rPr>
          <w:rFonts w:hint="eastAsia" w:ascii="黑体" w:eastAsia="黑体"/>
          <w:sz w:val="30"/>
          <w:szCs w:val="30"/>
        </w:rPr>
      </w:pPr>
    </w:p>
    <w:p>
      <w:pPr>
        <w:spacing w:line="0" w:lineRule="atLeast"/>
        <w:jc w:val="center"/>
        <w:rPr>
          <w:rFonts w:hint="eastAsia" w:ascii="黑体" w:eastAsia="黑体"/>
          <w:sz w:val="30"/>
          <w:szCs w:val="30"/>
        </w:rPr>
      </w:pPr>
      <w:r>
        <w:rPr>
          <w:rFonts w:hint="eastAsia" w:ascii="黑体" w:eastAsia="黑体"/>
          <w:sz w:val="30"/>
          <w:szCs w:val="30"/>
        </w:rPr>
        <w:t>全天候智能化交通协管机器人</w:t>
      </w:r>
    </w:p>
    <w:p>
      <w:pPr>
        <w:jc w:val="center"/>
        <w:rPr>
          <w:rFonts w:hint="eastAsia" w:ascii="黑体" w:eastAsia="黑体"/>
          <w:sz w:val="44"/>
          <w:szCs w:val="44"/>
        </w:rPr>
      </w:pPr>
      <w:r>
        <w:rPr>
          <w:rFonts w:hint="eastAsia" w:ascii="黑体" w:eastAsia="黑体"/>
          <w:sz w:val="44"/>
          <w:szCs w:val="44"/>
        </w:rPr>
        <w:t>科 学 研 究 报 告</w:t>
      </w:r>
    </w:p>
    <w:p>
      <w:pPr>
        <w:ind w:left="1978" w:leftChars="942"/>
        <w:rPr>
          <w:rFonts w:hint="eastAsia" w:ascii="宋体" w:hAnsi="宋体"/>
          <w:sz w:val="24"/>
        </w:rPr>
      </w:pPr>
      <w:r>
        <w:rPr>
          <w:rFonts w:hint="eastAsia" w:ascii="宋体" w:hAnsi="宋体"/>
          <w:sz w:val="24"/>
        </w:rPr>
        <w:t xml:space="preserve">参赛单位：广东省 广州市 中山大学附属中学  </w:t>
      </w:r>
    </w:p>
    <w:p>
      <w:pPr>
        <w:ind w:left="1978" w:leftChars="942"/>
        <w:rPr>
          <w:rFonts w:hint="eastAsia" w:ascii="宋体" w:hAnsi="宋体"/>
          <w:sz w:val="24"/>
        </w:rPr>
      </w:pPr>
      <w:r>
        <w:rPr>
          <w:rFonts w:hint="eastAsia" w:ascii="宋体" w:hAnsi="宋体"/>
          <w:sz w:val="24"/>
        </w:rPr>
        <w:t>参赛队员：黄若洋  郑牧星</w:t>
      </w:r>
    </w:p>
    <w:p>
      <w:pPr>
        <w:ind w:left="1978" w:leftChars="942"/>
        <w:rPr>
          <w:rFonts w:hint="eastAsia" w:ascii="宋体" w:hAnsi="宋体"/>
          <w:sz w:val="24"/>
        </w:rPr>
      </w:pPr>
      <w:r>
        <w:rPr>
          <w:rFonts w:hint="eastAsia" w:ascii="宋体" w:hAnsi="宋体"/>
          <w:sz w:val="24"/>
        </w:rPr>
        <w:t>指导教师：陈水炳</w:t>
      </w:r>
    </w:p>
    <w:p>
      <w:pPr>
        <w:ind w:left="2940" w:leftChars="1400"/>
        <w:rPr>
          <w:rFonts w:hint="eastAsia" w:ascii="宋体" w:hAnsi="宋体"/>
          <w:sz w:val="24"/>
        </w:rPr>
      </w:pPr>
    </w:p>
    <w:p>
      <w:pPr>
        <w:ind w:left="2940" w:leftChars="1400"/>
        <w:rPr>
          <w:rFonts w:hint="eastAsia" w:ascii="宋体" w:hAnsi="宋体"/>
          <w:sz w:val="24"/>
        </w:rPr>
      </w:pPr>
    </w:p>
    <w:tbl>
      <w:tblPr>
        <w:tblStyle w:val="5"/>
        <w:tblW w:w="96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5"/>
        <w:gridCol w:w="8646"/>
        <w:gridCol w:w="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404" w:hRule="atLeast"/>
        </w:trPr>
        <w:tc>
          <w:tcPr>
            <w:tcW w:w="696" w:type="dxa"/>
            <w:noWrap w:val="0"/>
            <w:vAlign w:val="center"/>
          </w:tcPr>
          <w:p>
            <w:pPr>
              <w:jc w:val="center"/>
              <w:rPr>
                <w:rFonts w:hint="eastAsia" w:ascii="宋体" w:hAnsi="宋体"/>
                <w:sz w:val="24"/>
              </w:rPr>
            </w:pPr>
            <w:r>
              <w:rPr>
                <w:rFonts w:hint="eastAsia" w:ascii="宋体" w:hAnsi="宋体"/>
                <w:sz w:val="24"/>
              </w:rPr>
              <w:t>一</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研</w:t>
            </w:r>
          </w:p>
          <w:p>
            <w:pPr>
              <w:jc w:val="center"/>
              <w:rPr>
                <w:rFonts w:hint="eastAsia" w:ascii="宋体" w:hAnsi="宋体"/>
                <w:sz w:val="24"/>
              </w:rPr>
            </w:pPr>
            <w:r>
              <w:rPr>
                <w:rFonts w:hint="eastAsia" w:ascii="宋体" w:hAnsi="宋体"/>
                <w:sz w:val="24"/>
              </w:rPr>
              <w:t>究</w:t>
            </w:r>
          </w:p>
          <w:p>
            <w:pPr>
              <w:jc w:val="center"/>
              <w:rPr>
                <w:rFonts w:hint="eastAsia" w:ascii="宋体" w:hAnsi="宋体"/>
                <w:sz w:val="24"/>
              </w:rPr>
            </w:pPr>
            <w:r>
              <w:rPr>
                <w:rFonts w:hint="eastAsia" w:ascii="宋体" w:hAnsi="宋体"/>
                <w:sz w:val="24"/>
              </w:rPr>
              <w:t>的</w:t>
            </w:r>
          </w:p>
          <w:p>
            <w:pPr>
              <w:jc w:val="center"/>
              <w:rPr>
                <w:rFonts w:hint="eastAsia" w:ascii="宋体" w:hAnsi="宋体"/>
                <w:sz w:val="24"/>
              </w:rPr>
            </w:pPr>
            <w:r>
              <w:rPr>
                <w:rFonts w:hint="eastAsia" w:ascii="宋体" w:hAnsi="宋体"/>
                <w:sz w:val="24"/>
              </w:rPr>
              <w:t>问</w:t>
            </w:r>
          </w:p>
          <w:p>
            <w:pPr>
              <w:jc w:val="center"/>
              <w:rPr>
                <w:rFonts w:hint="eastAsia" w:ascii="宋体" w:hAnsi="宋体"/>
                <w:sz w:val="24"/>
              </w:rPr>
            </w:pPr>
            <w:r>
              <w:rPr>
                <w:rFonts w:hint="eastAsia" w:ascii="宋体" w:hAnsi="宋体"/>
                <w:sz w:val="24"/>
              </w:rPr>
              <w:t>题</w:t>
            </w:r>
          </w:p>
          <w:p>
            <w:pPr>
              <w:jc w:val="center"/>
              <w:rPr>
                <w:rFonts w:hint="eastAsia" w:ascii="宋体" w:hAnsi="宋体"/>
                <w:sz w:val="24"/>
              </w:rPr>
            </w:pPr>
          </w:p>
        </w:tc>
        <w:tc>
          <w:tcPr>
            <w:tcW w:w="8996" w:type="dxa"/>
            <w:gridSpan w:val="3"/>
            <w:noWrap w:val="0"/>
            <w:vAlign w:val="top"/>
          </w:tcPr>
          <w:p>
            <w:pPr>
              <w:spacing w:line="360" w:lineRule="auto"/>
              <w:ind w:firstLine="480" w:firstLineChars="200"/>
              <w:rPr>
                <w:rFonts w:hint="eastAsia" w:cs="宋体"/>
                <w:sz w:val="24"/>
              </w:rPr>
            </w:pPr>
            <w:r>
              <w:rPr>
                <w:rFonts w:hint="eastAsia" w:cs="宋体"/>
                <w:sz w:val="24"/>
              </w:rPr>
              <w:t>随着城市化进程的不断推进，城市的人口越来越多，马路上的汽车越来越拥堵，“中国式过马路”的现象也越来越常见。虽然，各主要路口白天均有交通协管员在指挥，风里来雨里去，十分辛苦，但往往顾此失彼，效果不佳，造成交通拥堵。当然，有些拥堵是由于交通信号灯通行时间设计是固定的，不能智能判断，有时没行人通行时，还出现汽车空等红灯的现象，不太合理。我们的设想是：交通协管是全天候的，能根据过马路行人合理安排汽车通行时间，同时，在汽车通行时，行人斑马线两边放下横杆，避免闯红灯现象发生，从而提高汽车通行效率，也确保行人安全。</w:t>
            </w:r>
          </w:p>
          <w:p>
            <w:pPr>
              <w:spacing w:line="360" w:lineRule="auto"/>
              <w:ind w:firstLine="480" w:firstLineChars="200"/>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72" w:hRule="atLeast"/>
        </w:trPr>
        <w:tc>
          <w:tcPr>
            <w:tcW w:w="696" w:type="dxa"/>
            <w:noWrap w:val="0"/>
            <w:vAlign w:val="center"/>
          </w:tcPr>
          <w:p>
            <w:pPr>
              <w:jc w:val="center"/>
              <w:rPr>
                <w:rFonts w:hint="eastAsia" w:ascii="宋体" w:hAnsi="宋体"/>
                <w:sz w:val="24"/>
              </w:rPr>
            </w:pPr>
            <w:r>
              <w:rPr>
                <w:rFonts w:hint="eastAsia" w:ascii="宋体" w:hAnsi="宋体"/>
                <w:sz w:val="24"/>
              </w:rPr>
              <w:t>二</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假</w:t>
            </w:r>
          </w:p>
          <w:p>
            <w:pPr>
              <w:jc w:val="center"/>
              <w:rPr>
                <w:rFonts w:hint="eastAsia" w:ascii="宋体" w:hAnsi="宋体"/>
                <w:sz w:val="24"/>
              </w:rPr>
            </w:pPr>
            <w:r>
              <w:rPr>
                <w:rFonts w:hint="eastAsia" w:ascii="宋体" w:hAnsi="宋体"/>
                <w:sz w:val="24"/>
              </w:rPr>
              <w:t>设</w:t>
            </w:r>
          </w:p>
        </w:tc>
        <w:tc>
          <w:tcPr>
            <w:tcW w:w="8996" w:type="dxa"/>
            <w:gridSpan w:val="3"/>
            <w:noWrap w:val="0"/>
            <w:vAlign w:val="top"/>
          </w:tcPr>
          <w:p>
            <w:pPr>
              <w:spacing w:line="360" w:lineRule="auto"/>
              <w:ind w:firstLine="480" w:firstLineChars="200"/>
              <w:rPr>
                <w:rFonts w:hint="eastAsia" w:cs="宋体"/>
                <w:sz w:val="24"/>
              </w:rPr>
            </w:pPr>
            <w:r>
              <w:rPr>
                <w:rFonts w:hint="eastAsia" w:cs="宋体"/>
                <w:sz w:val="24"/>
              </w:rPr>
              <w:t>我们的设想是：机器人能判断现场行人情况进行交通协管，当车多人多时，按照人车分流交叉分段通行，机器人主要是放下拦杆，预防乱闯红灯的人，协助管理；当行人减少或无人通行时，增大汽车通行时间，提高路口汽车通行率，从而减少交通拥堵。</w:t>
            </w:r>
          </w:p>
          <w:p>
            <w:pPr>
              <w:spacing w:line="360" w:lineRule="auto"/>
              <w:ind w:firstLine="480" w:firstLineChars="20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392" w:hRule="atLeast"/>
        </w:trPr>
        <w:tc>
          <w:tcPr>
            <w:tcW w:w="69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rPr>
            </w:pPr>
            <w:r>
              <w:rPr>
                <w:rFonts w:hint="eastAsia" w:ascii="宋体" w:hAnsi="宋体"/>
                <w:sz w:val="24"/>
              </w:rPr>
              <w:t>三</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市场调查</w:t>
            </w:r>
          </w:p>
        </w:tc>
        <w:tc>
          <w:tcPr>
            <w:tcW w:w="8996" w:type="dxa"/>
            <w:gridSpan w:val="3"/>
            <w:tcBorders>
              <w:top w:val="single" w:color="auto" w:sz="4" w:space="0"/>
              <w:left w:val="single" w:color="auto" w:sz="4" w:space="0"/>
              <w:bottom w:val="single" w:color="auto" w:sz="4" w:space="0"/>
              <w:right w:val="single" w:color="auto" w:sz="4" w:space="0"/>
            </w:tcBorders>
            <w:noWrap w:val="0"/>
            <w:vAlign w:val="top"/>
          </w:tcPr>
          <w:p>
            <w:pPr>
              <w:spacing w:line="400" w:lineRule="exact"/>
              <w:ind w:firstLine="480" w:firstLineChars="200"/>
              <w:rPr>
                <w:rFonts w:hint="eastAsia"/>
                <w:sz w:val="24"/>
              </w:rPr>
            </w:pPr>
            <w:r>
              <w:rPr>
                <w:rFonts w:hint="eastAsia"/>
                <w:sz w:val="24"/>
              </w:rPr>
              <w:t>为了解市场对“智能型交通协管机器人”的需求情况，我们通过书籍、报刊、网络等各种方式搜集了大量资料，经过分析，我们发现，目前尚无能协助交通管理的机器人，各城市均是由交通协管员来管理路口交通。人们呼唤这一智能机器人的出现和量产，将给城市路口交通管理带来极大的方便。其市场需求量极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13" w:hRule="atLeast"/>
        </w:trPr>
        <w:tc>
          <w:tcPr>
            <w:tcW w:w="696" w:type="dxa"/>
            <w:noWrap w:val="0"/>
            <w:vAlign w:val="center"/>
          </w:tcPr>
          <w:p>
            <w:pPr>
              <w:jc w:val="center"/>
              <w:rPr>
                <w:rFonts w:hint="eastAsia" w:ascii="宋体" w:hAnsi="宋体"/>
                <w:sz w:val="24"/>
              </w:rPr>
            </w:pPr>
            <w:r>
              <w:rPr>
                <w:rFonts w:hint="eastAsia" w:ascii="宋体" w:hAnsi="宋体"/>
                <w:sz w:val="24"/>
              </w:rPr>
              <w:t>四</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研</w:t>
            </w:r>
          </w:p>
          <w:p>
            <w:pPr>
              <w:jc w:val="center"/>
              <w:rPr>
                <w:rFonts w:hint="eastAsia" w:ascii="宋体" w:hAnsi="宋体"/>
                <w:sz w:val="24"/>
              </w:rPr>
            </w:pPr>
            <w:r>
              <w:rPr>
                <w:rFonts w:hint="eastAsia" w:ascii="宋体" w:hAnsi="宋体"/>
                <w:sz w:val="24"/>
              </w:rPr>
              <w:t>究</w:t>
            </w:r>
          </w:p>
          <w:p>
            <w:pPr>
              <w:jc w:val="center"/>
              <w:rPr>
                <w:rFonts w:hint="eastAsia" w:ascii="宋体" w:hAnsi="宋体"/>
                <w:sz w:val="24"/>
              </w:rPr>
            </w:pPr>
            <w:r>
              <w:rPr>
                <w:rFonts w:hint="eastAsia" w:ascii="宋体" w:hAnsi="宋体"/>
                <w:sz w:val="24"/>
              </w:rPr>
              <w:t>计</w:t>
            </w:r>
          </w:p>
          <w:p>
            <w:pPr>
              <w:jc w:val="center"/>
              <w:rPr>
                <w:rFonts w:hint="eastAsia" w:ascii="宋体" w:hAnsi="宋体"/>
                <w:sz w:val="24"/>
              </w:rPr>
            </w:pPr>
            <w:r>
              <w:rPr>
                <w:rFonts w:hint="eastAsia" w:ascii="宋体" w:hAnsi="宋体"/>
                <w:sz w:val="24"/>
              </w:rPr>
              <w:t>划</w:t>
            </w:r>
          </w:p>
        </w:tc>
        <w:tc>
          <w:tcPr>
            <w:tcW w:w="8996" w:type="dxa"/>
            <w:gridSpan w:val="3"/>
            <w:noWrap w:val="0"/>
            <w:vAlign w:val="top"/>
          </w:tcPr>
          <w:p>
            <w:pPr>
              <w:spacing w:line="300" w:lineRule="auto"/>
              <w:ind w:firstLine="482"/>
              <w:rPr>
                <w:rFonts w:hint="eastAsia"/>
                <w:sz w:val="24"/>
              </w:rPr>
            </w:pPr>
            <w:r>
              <w:rPr>
                <w:rFonts w:hint="eastAsia"/>
                <w:sz w:val="24"/>
              </w:rPr>
              <w:t>研究过程的流程图如下图：</w:t>
            </w:r>
          </w:p>
          <w:p>
            <w:pPr>
              <w:spacing w:line="300" w:lineRule="auto"/>
              <w:ind w:left="360" w:hanging="360" w:hangingChars="150"/>
              <w:rPr>
                <w:rFonts w:hint="eastAsia"/>
                <w:sz w:val="24"/>
              </w:rPr>
            </w:pPr>
            <w:r>
              <w:rPr>
                <w:sz w:val="24"/>
              </w:rPr>
              <mc:AlternateContent>
                <mc:Choice Requires="wpg">
                  <w:drawing>
                    <wp:inline distT="0" distB="0" distL="114300" distR="114300">
                      <wp:extent cx="5486400" cy="1882140"/>
                      <wp:effectExtent l="4445" t="4445" r="14605" b="18415"/>
                      <wp:docPr id="21" name="组合 3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Rot="1" noChangeAspect="1"/>
                            </wpg:cNvGrpSpPr>
                            <wpg:grpSpPr>
                              <a:xfrm>
                                <a:off x="0" y="0"/>
                                <a:ext cx="5486400" cy="1882140"/>
                                <a:chOff x="1635" y="4371"/>
                                <a:chExt cx="18026" cy="3110"/>
                              </a:xfrm>
                            </wpg:grpSpPr>
                            <wps:wsp>
                              <wps:cNvPr id="1" name="图片 40"/>
                              <wps:cNvSpPr>
                                <a:spLocks noChangeAspect="1" noTextEdit="1"/>
                              </wps:cNvSpPr>
                              <wps:spPr>
                                <a:xfrm>
                                  <a:off x="1635" y="4371"/>
                                  <a:ext cx="18026" cy="3110"/>
                                </a:xfrm>
                                <a:prstGeom prst="rect">
                                  <a:avLst/>
                                </a:prstGeom>
                                <a:noFill/>
                                <a:ln>
                                  <a:noFill/>
                                </a:ln>
                              </wps:spPr>
                              <wps:bodyPr wrap="square" upright="1"/>
                            </wps:wsp>
                            <wps:wsp>
                              <wps:cNvPr id="2" name="_s1065"/>
                              <wps:cNvCnPr>
                                <a:stCxn id="20" idx="0"/>
                                <a:endCxn id="13" idx="2"/>
                              </wps:cNvCnPr>
                              <wps:spPr>
                                <a:xfrm rot="5400000" flipH="1">
                                  <a:off x="16369" y="4537"/>
                                  <a:ext cx="389" cy="3943"/>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3" name="_s1066"/>
                              <wps:cNvCnPr>
                                <a:stCxn id="19" idx="0"/>
                                <a:endCxn id="13" idx="2"/>
                              </wps:cNvCnPr>
                              <wps:spPr>
                                <a:xfrm rot="5400000" flipH="1">
                                  <a:off x="15055" y="5851"/>
                                  <a:ext cx="389" cy="1315"/>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4" name="_s1067"/>
                              <wps:cNvCnPr>
                                <a:stCxn id="18" idx="0"/>
                                <a:endCxn id="12" idx="2"/>
                              </wps:cNvCnPr>
                              <wps:spPr>
                                <a:xfrm rot="5400000" flipH="1">
                                  <a:off x="6511" y="5194"/>
                                  <a:ext cx="389" cy="2629"/>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5" name="_s1068"/>
                              <wps:cNvCnPr>
                                <a:stCxn id="17" idx="0"/>
                                <a:endCxn id="13" idx="2"/>
                              </wps:cNvCnPr>
                              <wps:spPr>
                                <a:xfrm rot="-5400000">
                                  <a:off x="13740" y="5851"/>
                                  <a:ext cx="389" cy="1314"/>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6" name="_s1069"/>
                              <wps:cNvCnPr>
                                <a:stCxn id="16" idx="0"/>
                                <a:endCxn id="13" idx="2"/>
                              </wps:cNvCnPr>
                              <wps:spPr>
                                <a:xfrm rot="-5400000">
                                  <a:off x="12425" y="4536"/>
                                  <a:ext cx="389" cy="3944"/>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7" name="_s1070"/>
                              <wps:cNvCnPr>
                                <a:stCxn id="15" idx="0"/>
                                <a:endCxn id="12" idx="2"/>
                              </wps:cNvCnPr>
                              <wps:spPr>
                                <a:xfrm rot="-5400000">
                                  <a:off x="5197" y="6508"/>
                                  <a:ext cx="389" cy="1"/>
                                </a:xfrm>
                                <a:prstGeom prst="straightConnector1">
                                  <a:avLst/>
                                </a:prstGeom>
                                <a:ln w="28575" cap="flat" cmpd="sng">
                                  <a:solidFill>
                                    <a:srgbClr val="000000"/>
                                  </a:solidFill>
                                  <a:prstDash val="solid"/>
                                  <a:headEnd type="none" w="med" len="med"/>
                                  <a:tailEnd type="none" w="med" len="med"/>
                                </a:ln>
                              </wps:spPr>
                              <wps:bodyPr/>
                            </wps:wsp>
                            <wps:wsp>
                              <wps:cNvPr id="8" name="_s1071"/>
                              <wps:cNvCnPr>
                                <a:stCxn id="14" idx="0"/>
                                <a:endCxn id="12" idx="2"/>
                              </wps:cNvCnPr>
                              <wps:spPr>
                                <a:xfrm rot="-5400000">
                                  <a:off x="3881" y="5193"/>
                                  <a:ext cx="389" cy="2630"/>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9" name="_s1072"/>
                              <wps:cNvCnPr>
                                <a:stCxn id="13" idx="0"/>
                                <a:endCxn id="11" idx="2"/>
                              </wps:cNvCnPr>
                              <wps:spPr>
                                <a:xfrm rot="5400000" flipH="1">
                                  <a:off x="12097" y="3041"/>
                                  <a:ext cx="389" cy="4600"/>
                                </a:xfrm>
                                <a:prstGeom prst="bentConnector3">
                                  <a:avLst>
                                    <a:gd name="adj1" fmla="val 43903"/>
                                  </a:avLst>
                                </a:prstGeom>
                                <a:ln w="28575" cap="flat" cmpd="sng">
                                  <a:solidFill>
                                    <a:srgbClr val="000000"/>
                                  </a:solidFill>
                                  <a:prstDash val="solid"/>
                                  <a:miter/>
                                  <a:headEnd type="none" w="med" len="med"/>
                                  <a:tailEnd type="none" w="med" len="med"/>
                                </a:ln>
                              </wps:spPr>
                              <wps:bodyPr/>
                            </wps:wsp>
                            <wps:wsp>
                              <wps:cNvPr id="10" name="_s1073"/>
                              <wps:cNvCnPr>
                                <a:stCxn id="12" idx="0"/>
                                <a:endCxn id="11" idx="2"/>
                              </wps:cNvCnPr>
                              <wps:spPr>
                                <a:xfrm rot="-5400000">
                                  <a:off x="7497" y="3041"/>
                                  <a:ext cx="389" cy="4601"/>
                                </a:xfrm>
                                <a:prstGeom prst="bentConnector3">
                                  <a:avLst>
                                    <a:gd name="adj1" fmla="val 43903"/>
                                  </a:avLst>
                                </a:prstGeom>
                                <a:ln w="28575" cap="flat" cmpd="sng">
                                  <a:solidFill>
                                    <a:srgbClr val="000000"/>
                                  </a:solidFill>
                                  <a:prstDash val="solid"/>
                                  <a:miter/>
                                  <a:headEnd type="none" w="med" len="med"/>
                                  <a:tailEnd type="none" w="med" len="med"/>
                                </a:ln>
                              </wps:spPr>
                              <wps:bodyPr/>
                            </wps:wsp>
                            <wps:wsp>
                              <wps:cNvPr id="11" name="_s1074"/>
                              <wps:cNvSpPr/>
                              <wps:spPr>
                                <a:xfrm>
                                  <a:off x="8865" y="4371"/>
                                  <a:ext cx="2253" cy="776"/>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机器人的</w:t>
                                    </w:r>
                                  </w:p>
                                  <w:p>
                                    <w:pPr>
                                      <w:jc w:val="center"/>
                                      <w:rPr>
                                        <w:rFonts w:hint="eastAsia"/>
                                        <w:szCs w:val="21"/>
                                      </w:rPr>
                                    </w:pPr>
                                    <w:r>
                                      <w:rPr>
                                        <w:rFonts w:hint="eastAsia"/>
                                        <w:szCs w:val="21"/>
                                      </w:rPr>
                                      <w:t>制作过程</w:t>
                                    </w:r>
                                  </w:p>
                                </w:txbxContent>
                              </wps:txbx>
                              <wps:bodyPr wrap="square" lIns="42459" tIns="21230" rIns="42459" bIns="21230" anchor="ctr" anchorCtr="0" upright="1"/>
                            </wps:wsp>
                            <wps:wsp>
                              <wps:cNvPr id="12" name="_s1075"/>
                              <wps:cNvSpPr/>
                              <wps:spPr>
                                <a:xfrm>
                                  <a:off x="4264" y="5536"/>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结构搭建</w:t>
                                    </w:r>
                                  </w:p>
                                  <w:p>
                                    <w:pPr>
                                      <w:rPr>
                                        <w:szCs w:val="21"/>
                                      </w:rPr>
                                    </w:pPr>
                                  </w:p>
                                </w:txbxContent>
                              </wps:txbx>
                              <wps:bodyPr wrap="square" lIns="42459" tIns="21230" rIns="42459" bIns="21230" anchor="ctr" anchorCtr="0" upright="1"/>
                            </wps:wsp>
                            <wps:wsp>
                              <wps:cNvPr id="13" name="_s1076"/>
                              <wps:cNvSpPr/>
                              <wps:spPr>
                                <a:xfrm>
                                  <a:off x="13465" y="5536"/>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软件编程</w:t>
                                    </w:r>
                                  </w:p>
                                </w:txbxContent>
                              </wps:txbx>
                              <wps:bodyPr wrap="square" lIns="42459" tIns="21230" rIns="42459" bIns="21230" anchor="ctr" anchorCtr="0" upright="1"/>
                            </wps:wsp>
                            <wps:wsp>
                              <wps:cNvPr id="14" name="_s1077"/>
                              <wps:cNvSpPr/>
                              <wps:spPr>
                                <a:xfrm>
                                  <a:off x="1635"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躯干结构</w:t>
                                    </w:r>
                                  </w:p>
                                </w:txbxContent>
                              </wps:txbx>
                              <wps:bodyPr wrap="square" lIns="42459" tIns="21230" rIns="42459" bIns="21230" anchor="ctr" anchorCtr="0" upright="1"/>
                            </wps:wsp>
                            <wps:wsp>
                              <wps:cNvPr id="15" name="_s1078"/>
                              <wps:cNvSpPr/>
                              <wps:spPr>
                                <a:xfrm>
                                  <a:off x="4264"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行人检测</w:t>
                                    </w:r>
                                  </w:p>
                                  <w:p>
                                    <w:pPr>
                                      <w:jc w:val="center"/>
                                      <w:rPr>
                                        <w:rFonts w:hint="eastAsia"/>
                                        <w:szCs w:val="21"/>
                                      </w:rPr>
                                    </w:pPr>
                                    <w:r>
                                      <w:rPr>
                                        <w:rFonts w:hint="eastAsia"/>
                                        <w:szCs w:val="21"/>
                                      </w:rPr>
                                      <w:t>装置</w:t>
                                    </w:r>
                                  </w:p>
                                </w:txbxContent>
                              </wps:txbx>
                              <wps:bodyPr wrap="square" lIns="42459" tIns="21230" rIns="42459" bIns="21230" anchor="ctr" anchorCtr="0" upright="1"/>
                            </wps:wsp>
                            <wps:wsp>
                              <wps:cNvPr id="16" name="_s1079"/>
                              <wps:cNvSpPr/>
                              <wps:spPr>
                                <a:xfrm>
                                  <a:off x="9522"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信息采集程序</w:t>
                                    </w:r>
                                  </w:p>
                                </w:txbxContent>
                              </wps:txbx>
                              <wps:bodyPr wrap="square" lIns="42459" tIns="21230" rIns="42459" bIns="21230" anchor="ctr" anchorCtr="0" upright="1"/>
                            </wps:wsp>
                            <wps:wsp>
                              <wps:cNvPr id="17" name="_s1080"/>
                              <wps:cNvSpPr/>
                              <wps:spPr>
                                <a:xfrm>
                                  <a:off x="12151"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left"/>
                                      <w:rPr>
                                        <w:rFonts w:hint="eastAsia"/>
                                      </w:rPr>
                                    </w:pPr>
                                    <w:r>
                                      <w:rPr>
                                        <w:rFonts w:hint="eastAsia"/>
                                      </w:rPr>
                                      <w:t>手臂动作程序</w:t>
                                    </w:r>
                                  </w:p>
                                </w:txbxContent>
                              </wps:txbx>
                              <wps:bodyPr wrap="square" lIns="57375" tIns="28689" rIns="57375" bIns="28689" anchor="ctr" anchorCtr="0" upright="1"/>
                            </wps:wsp>
                            <wps:wsp>
                              <wps:cNvPr id="18" name="_s1081"/>
                              <wps:cNvSpPr/>
                              <wps:spPr>
                                <a:xfrm>
                                  <a:off x="6893" y="6703"/>
                                  <a:ext cx="2253" cy="777"/>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闸门</w:t>
                                    </w:r>
                                  </w:p>
                                  <w:p>
                                    <w:pPr>
                                      <w:jc w:val="center"/>
                                      <w:rPr>
                                        <w:rFonts w:hint="eastAsia"/>
                                        <w:szCs w:val="21"/>
                                      </w:rPr>
                                    </w:pPr>
                                    <w:r>
                                      <w:rPr>
                                        <w:rFonts w:hint="eastAsia"/>
                                        <w:szCs w:val="21"/>
                                      </w:rPr>
                                      <w:t>装置</w:t>
                                    </w:r>
                                  </w:p>
                                </w:txbxContent>
                              </wps:txbx>
                              <wps:bodyPr wrap="square" lIns="0" tIns="0" rIns="0" bIns="0" anchor="ctr" anchorCtr="0" upright="1"/>
                            </wps:wsp>
                            <wps:wsp>
                              <wps:cNvPr id="19" name="_s1082"/>
                              <wps:cNvSpPr/>
                              <wps:spPr>
                                <a:xfrm>
                                  <a:off x="14780"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闸门运行程序</w:t>
                                    </w:r>
                                  </w:p>
                                </w:txbxContent>
                              </wps:txbx>
                              <wps:bodyPr wrap="square" lIns="0" tIns="0" rIns="0" bIns="0" anchor="ctr" anchorCtr="0" upright="1"/>
                            </wps:wsp>
                            <wps:wsp>
                              <wps:cNvPr id="20" name="_s1083"/>
                              <wps:cNvSpPr/>
                              <wps:spPr>
                                <a:xfrm>
                                  <a:off x="17409" y="6703"/>
                                  <a:ext cx="2252"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信号灯</w:t>
                                    </w:r>
                                  </w:p>
                                  <w:p>
                                    <w:pPr>
                                      <w:jc w:val="center"/>
                                      <w:rPr>
                                        <w:rFonts w:hint="eastAsia"/>
                                        <w:szCs w:val="21"/>
                                      </w:rPr>
                                    </w:pPr>
                                    <w:r>
                                      <w:rPr>
                                        <w:rFonts w:hint="eastAsia"/>
                                        <w:szCs w:val="21"/>
                                      </w:rPr>
                                      <w:t>程序</w:t>
                                    </w:r>
                                  </w:p>
                                </w:txbxContent>
                              </wps:txbx>
                              <wps:bodyPr wrap="square" lIns="0" tIns="0" rIns="0" bIns="0" anchor="ctr" anchorCtr="0" upright="1"/>
                            </wps:wsp>
                          </wpg:wgp>
                        </a:graphicData>
                      </a:graphic>
                    </wp:inline>
                  </w:drawing>
                </mc:Choice>
                <mc:Fallback>
                  <w:pict>
                    <v:group id="组合 39" o:spid="_x0000_s1026" o:spt="203" style="height:148.2pt;width:432pt;" coordorigin="1635,4371" coordsize="18026,3110" o:gfxdata="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">
                      <o:lock v:ext="edit" rotation="t" aspectratio="t"/>
                      <v:rect id="图片 40" o:spid="_x0000_s1026" o:spt="1" style="position:absolute;left:1635;top:4371;height:3110;width:18026;"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shape id="_s1065" o:spid="_x0000_s1026" o:spt="34" type="#_x0000_t34" style="position:absolute;left:16369;top:4537;flip:x;height:3943;width:389;rotation:-5898240f;" filled="f" stroked="t" coordsize="21600,21600" o:gfxdata="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PBaQG8AAAA&#10;2gAAAA8AAAAAAAAAAQAgAAAAIgAAAGRycy9kb3ducmV2LnhtbFBLAQIUABQAAAAIAIdO4kAzLwWe&#10;OwAAADkAAAAQAAAAAAAAAAEAIAAAAAsBAABkcnMvc2hhcGV4bWwueG1sUEsFBgAAAAAGAAYAWwEA&#10;ALUDAAAAAA==&#10;" adj="9506">
                        <v:fill on="f" focussize="0,0"/>
                        <v:stroke weight="2.25pt" color="#000000" joinstyle="miter"/>
                        <v:imagedata o:title=""/>
                        <o:lock v:ext="edit" aspectratio="f"/>
                      </v:shape>
                      <v:shape id="_s1066" o:spid="_x0000_s1026" o:spt="34" type="#_x0000_t34" style="position:absolute;left:15055;top:5851;flip:x;height:1315;width:389;rotation:-5898240f;" filled="f" stroked="t" coordsize="21600,21600" o:gfxdata="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NzJq8AAAA&#10;2gAAAA8AAAAAAAAAAQAgAAAAIgAAAGRycy9kb3ducmV2LnhtbFBLAQIUABQAAAAIAIdO4kAzLwWe&#10;OwAAADkAAAAQAAAAAAAAAAEAIAAAAAsBAABkcnMvc2hhcGV4bWwueG1sUEsFBgAAAAAGAAYAWwEA&#10;ALUDAAAAAA==&#10;" adj="9506">
                        <v:fill on="f" focussize="0,0"/>
                        <v:stroke weight="2.25pt" color="#000000" joinstyle="miter"/>
                        <v:imagedata o:title=""/>
                        <o:lock v:ext="edit" aspectratio="f"/>
                      </v:shape>
                      <v:shape id="_s1067" o:spid="_x0000_s1026" o:spt="34" type="#_x0000_t34" style="position:absolute;left:6511;top:5194;flip:x;height:2629;width:389;rotation:-5898240f;" filled="f" stroked="t" coordsize="21600,21600" o:gfxdata="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ZFTuvQAA&#10;ANoAAAAPAAAAAAAAAAEAIAAAACIAAABkcnMvZG93bnJldi54bWxQSwECFAAUAAAACACHTuJAMy8F&#10;njsAAAA5AAAAEAAAAAAAAAABACAAAAAMAQAAZHJzL3NoYXBleG1sLnhtbFBLBQYAAAAABgAGAFsB&#10;AAC2AwAAAAA=&#10;" adj="9506">
                        <v:fill on="f" focussize="0,0"/>
                        <v:stroke weight="2.25pt" color="#000000" joinstyle="miter"/>
                        <v:imagedata o:title=""/>
                        <o:lock v:ext="edit" aspectratio="f"/>
                      </v:shape>
                      <v:shape id="_s1068" o:spid="_x0000_s1026" o:spt="34" type="#_x0000_t34" style="position:absolute;left:13740;top:5851;height:1314;width:389;rotation:-5898240f;" filled="f" stroked="t" coordsize="21600,21600" o:gfxdata="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Ev2OvQAA&#10;ANoAAAAPAAAAAAAAAAEAIAAAACIAAABkcnMvZG93bnJldi54bWxQSwECFAAUAAAACACHTuJAMy8F&#10;njsAAAA5AAAAEAAAAAAAAAABACAAAAAMAQAAZHJzL3NoYXBleG1sLnhtbFBLBQYAAAAABgAGAFsB&#10;AAC2AwAAAAA=&#10;" adj="9506">
                        <v:fill on="f" focussize="0,0"/>
                        <v:stroke weight="2.25pt" color="#000000" joinstyle="miter"/>
                        <v:imagedata o:title=""/>
                        <o:lock v:ext="edit" aspectratio="f"/>
                      </v:shape>
                      <v:shape id="_s1069" o:spid="_x0000_s1026" o:spt="34" type="#_x0000_t34" style="position:absolute;left:12425;top:4536;height:3944;width:389;rotation:-5898240f;" filled="f" stroked="t" coordsize="21600,21600" o:gfxdata="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wGP5vQAA&#10;ANoAAAAPAAAAAAAAAAEAIAAAACIAAABkcnMvZG93bnJldi54bWxQSwECFAAUAAAACACHTuJAMy8F&#10;njsAAAA5AAAAEAAAAAAAAAABACAAAAAMAQAAZHJzL3NoYXBleG1sLnhtbFBLBQYAAAAABgAGAFsB&#10;AAC2AwAAAAA=&#10;" adj="9506">
                        <v:fill on="f" focussize="0,0"/>
                        <v:stroke weight="2.25pt" color="#000000" joinstyle="miter"/>
                        <v:imagedata o:title=""/>
                        <o:lock v:ext="edit" aspectratio="f"/>
                      </v:shape>
                      <v:shape id="_s1070" o:spid="_x0000_s1026" o:spt="32" type="#_x0000_t32" style="position:absolute;left:5197;top:6508;height:1;width:389;rotation:-5898240f;" filled="f" stroked="t" coordsize="21600,21600" o:gfxdata="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Ue9XugAAANoA&#10;AAAPAAAAAAAAAAEAIAAAACIAAABkcnMvZG93bnJldi54bWxQSwECFAAUAAAACACHTuJAMy8FnjsA&#10;AAA5AAAAEAAAAAAAAAABACAAAAAJAQAAZHJzL3NoYXBleG1sLnhtbFBLBQYAAAAABgAGAFsBAACz&#10;AwAAAAA=&#10;">
                        <v:fill on="f" focussize="0,0"/>
                        <v:stroke weight="2.25pt" color="#000000" joinstyle="round"/>
                        <v:imagedata o:title=""/>
                        <o:lock v:ext="edit" aspectratio="f"/>
                      </v:shape>
                      <v:shape id="_s1071" o:spid="_x0000_s1026" o:spt="34" type="#_x0000_t34" style="position:absolute;left:3881;top:5193;height:2630;width:389;rotation:-5898240f;" filled="f" stroked="t" coordsize="21600,21600" o:gfxdata="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ITUhC5AAAA2gAA&#10;AA8AAAAAAAAAAQAgAAAAIgAAAGRycy9kb3ducmV2LnhtbFBLAQIUABQAAAAIAIdO4kAzLwWeOwAA&#10;ADkAAAAQAAAAAAAAAAEAIAAAAAgBAABkcnMvc2hhcGV4bWwueG1sUEsFBgAAAAAGAAYAWwEAALID&#10;AAAAAA==&#10;" adj="9506">
                        <v:fill on="f" focussize="0,0"/>
                        <v:stroke weight="2.25pt" color="#000000" joinstyle="miter"/>
                        <v:imagedata o:title=""/>
                        <o:lock v:ext="edit" aspectratio="f"/>
                      </v:shape>
                      <v:shape id="_s1072" o:spid="_x0000_s1026" o:spt="34" type="#_x0000_t34" style="position:absolute;left:12097;top:3041;flip:x;height:4600;width:389;rotation:-5898240f;" filled="f" stroked="t" coordsize="21600,21600" o:gfxdata="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k/LxugAAANoA&#10;AAAPAAAAAAAAAAEAIAAAACIAAABkcnMvZG93bnJldi54bWxQSwECFAAUAAAACACHTuJAMy8FnjsA&#10;AAA5AAAAEAAAAAAAAAABACAAAAAJAQAAZHJzL3NoYXBleG1sLnhtbFBLBQYAAAAABgAGAFsBAACz&#10;AwAAAAA=&#10;" adj="9483">
                        <v:fill on="f" focussize="0,0"/>
                        <v:stroke weight="2.25pt" color="#000000" joinstyle="miter"/>
                        <v:imagedata o:title=""/>
                        <o:lock v:ext="edit" aspectratio="f"/>
                      </v:shape>
                      <v:shape id="_s1073" o:spid="_x0000_s1026" o:spt="34" type="#_x0000_t34" style="position:absolute;left:7497;top:3041;height:4601;width:389;rotation:-5898240f;" filled="f" stroked="t" coordsize="21600,21600" o:gfxdata="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YG&#10;G8EAAADbAAAADwAAAAAAAAABACAAAAAiAAAAZHJzL2Rvd25yZXYueG1sUEsBAhQAFAAAAAgAh07i&#10;QDMvBZ47AAAAOQAAABAAAAAAAAAAAQAgAAAAEAEAAGRycy9zaGFwZXhtbC54bWxQSwUGAAAAAAYA&#10;BgBbAQAAugMAAAAA&#10;" adj="9483">
                        <v:fill on="f" focussize="0,0"/>
                        <v:stroke weight="2.25pt" color="#000000" joinstyle="miter"/>
                        <v:imagedata o:title=""/>
                        <o:lock v:ext="edit" aspectratio="f"/>
                      </v:shape>
                      <v:roundrect id="_s1074" o:spid="_x0000_s1026" o:spt="2" style="position:absolute;left:8865;top:4371;height:776;width:2253;v-text-anchor:middle;" fillcolor="#BBE0E3" filled="t" stroked="t" coordsize="21600,21600" arcsize="0.166666666666667" o:gfxdata="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gb0kbsAAADb&#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机器人的</w:t>
                              </w:r>
                            </w:p>
                            <w:p>
                              <w:pPr>
                                <w:jc w:val="center"/>
                                <w:rPr>
                                  <w:rFonts w:hint="eastAsia"/>
                                  <w:szCs w:val="21"/>
                                </w:rPr>
                              </w:pPr>
                              <w:r>
                                <w:rPr>
                                  <w:rFonts w:hint="eastAsia"/>
                                  <w:szCs w:val="21"/>
                                </w:rPr>
                                <w:t>制作过程</w:t>
                              </w:r>
                            </w:p>
                          </w:txbxContent>
                        </v:textbox>
                      </v:roundrect>
                      <v:roundrect id="_s1075" o:spid="_x0000_s1026" o:spt="2" style="position:absolute;left:4264;top:5536;height:778;width:2253;v-text-anchor:middle;" fillcolor="#BBE0E3" filled="t" stroked="t" coordsize="21600,21600" arcsize="0.166666666666667" o:gfxdata="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GrmugAAANs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结构搭建</w:t>
                              </w:r>
                            </w:p>
                            <w:p>
                              <w:pPr>
                                <w:rPr>
                                  <w:szCs w:val="21"/>
                                </w:rPr>
                              </w:pPr>
                            </w:p>
                          </w:txbxContent>
                        </v:textbox>
                      </v:roundrect>
                      <v:roundrect id="_s1076" o:spid="_x0000_s1026" o:spt="2" style="position:absolute;left:13465;top:5536;height:778;width:2253;v-text-anchor:middle;" fillcolor="#BBE0E3" filled="t" stroked="t" coordsize="21600,21600" arcsize="0.166666666666667" o:gfxdata="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ZjPfbsAAADb&#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软件编程</w:t>
                              </w:r>
                            </w:p>
                          </w:txbxContent>
                        </v:textbox>
                      </v:roundrect>
                      <v:roundrect id="_s1077" o:spid="_x0000_s1026" o:spt="2" style="position:absolute;left:1635;top:6703;height:778;width:2253;v-text-anchor:middle;" fillcolor="#BBE0E3" filled="t" stroked="t" coordsize="21600,21600" arcsize="0.166666666666667" o:gfxdata="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5xVwm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躯干结构</w:t>
                              </w:r>
                            </w:p>
                          </w:txbxContent>
                        </v:textbox>
                      </v:roundrect>
                      <v:roundrect id="_s1078" o:spid="_x0000_s1026" o:spt="2" style="position:absolute;left:4264;top:6703;height:778;width:2253;v-text-anchor:middle;" fillcolor="#BBE0E3" filled="t" stroked="t" coordsize="21600,21600" arcsize="0.166666666666667" o:gfxdata="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E98pK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行人检测</w:t>
                              </w:r>
                            </w:p>
                            <w:p>
                              <w:pPr>
                                <w:jc w:val="center"/>
                                <w:rPr>
                                  <w:rFonts w:hint="eastAsia"/>
                                  <w:szCs w:val="21"/>
                                </w:rPr>
                              </w:pPr>
                              <w:r>
                                <w:rPr>
                                  <w:rFonts w:hint="eastAsia"/>
                                  <w:szCs w:val="21"/>
                                </w:rPr>
                                <w:t>装置</w:t>
                              </w:r>
                            </w:p>
                          </w:txbxContent>
                        </v:textbox>
                      </v:roundrect>
                      <v:roundrect id="_s1079" o:spid="_x0000_s1026" o:spt="2" style="position:absolute;left:9522;top:6703;height:778;width:2253;v-text-anchor:middle;" fillcolor="#BBE0E3" filled="t" stroked="t" coordsize="21600,21600" arcsize="0.166666666666667" o:gfxdata="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72zlugAAANs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信息采集程序</w:t>
                              </w:r>
                            </w:p>
                          </w:txbxContent>
                        </v:textbox>
                      </v:roundrect>
                      <v:roundrect id="_s1080" o:spid="_x0000_s1026" o:spt="2" style="position:absolute;left:12151;top:6703;height:778;width:2253;v-text-anchor:middle;" fillcolor="#BBE0E3" filled="t" stroked="t" coordsize="21600,21600" arcsize="0.166666666666667" o:gfxdata="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emPiugAAANs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1.59375mm,2.25897637795276pt,1.59375mm,2.25897637795276pt">
                          <w:txbxContent>
                            <w:p>
                              <w:pPr>
                                <w:jc w:val="left"/>
                                <w:rPr>
                                  <w:rFonts w:hint="eastAsia"/>
                                </w:rPr>
                              </w:pPr>
                              <w:r>
                                <w:rPr>
                                  <w:rFonts w:hint="eastAsia"/>
                                </w:rPr>
                                <w:t>手臂动作程序</w:t>
                              </w:r>
                            </w:p>
                          </w:txbxContent>
                        </v:textbox>
                      </v:roundrect>
                      <v:roundrect id="_s1081" o:spid="_x0000_s1026" o:spt="2" style="position:absolute;left:6893;top:6703;height:777;width:2253;v-text-anchor:middle;" fillcolor="#BBE0E3" filled="t" stroked="t" coordsize="21600,21600" arcsize="0.166666666666667" o:gfxdata="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3Cz2/&#10;AAAA2wAAAA8AAAAAAAAAAQAgAAAAIgAAAGRycy9kb3ducmV2LnhtbFBLAQIUABQAAAAIAIdO4kAz&#10;LwWeOwAAADkAAAAQAAAAAAAAAAEAIAAAAA4BAABkcnMvc2hhcGV4bWwueG1sUEsFBgAAAAAGAAYA&#10;WwEAALgDAAAAAA==&#10;">
                        <v:fill on="t" focussize="0,0"/>
                        <v:stroke color="#000000" joinstyle="round"/>
                        <v:imagedata o:title=""/>
                        <o:lock v:ext="edit" aspectratio="f"/>
                        <v:textbox inset="0mm,0mm,0mm,0mm">
                          <w:txbxContent>
                            <w:p>
                              <w:pPr>
                                <w:jc w:val="center"/>
                                <w:rPr>
                                  <w:rFonts w:hint="eastAsia"/>
                                  <w:szCs w:val="21"/>
                                </w:rPr>
                              </w:pPr>
                              <w:r>
                                <w:rPr>
                                  <w:rFonts w:hint="eastAsia"/>
                                  <w:szCs w:val="21"/>
                                </w:rPr>
                                <w:t>闸门</w:t>
                              </w:r>
                            </w:p>
                            <w:p>
                              <w:pPr>
                                <w:jc w:val="center"/>
                                <w:rPr>
                                  <w:rFonts w:hint="eastAsia"/>
                                  <w:szCs w:val="21"/>
                                </w:rPr>
                              </w:pPr>
                              <w:r>
                                <w:rPr>
                                  <w:rFonts w:hint="eastAsia"/>
                                  <w:szCs w:val="21"/>
                                </w:rPr>
                                <w:t>装置</w:t>
                              </w:r>
                            </w:p>
                          </w:txbxContent>
                        </v:textbox>
                      </v:roundrect>
                      <v:roundrect id="_s1082" o:spid="_x0000_s1026" o:spt="2" style="position:absolute;left:14780;top:6703;height:778;width:2253;v-text-anchor:middle;" fillcolor="#BBE0E3" filled="t" stroked="t" coordsize="21600,21600" arcsize="0.166666666666667" o:gfxdata="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87rqa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0mm,0mm,0mm,0mm">
                          <w:txbxContent>
                            <w:p>
                              <w:pPr>
                                <w:jc w:val="center"/>
                                <w:rPr>
                                  <w:rFonts w:hint="eastAsia"/>
                                  <w:szCs w:val="21"/>
                                </w:rPr>
                              </w:pPr>
                              <w:r>
                                <w:rPr>
                                  <w:rFonts w:hint="eastAsia"/>
                                  <w:szCs w:val="21"/>
                                </w:rPr>
                                <w:t>闸门运行程序</w:t>
                              </w:r>
                            </w:p>
                          </w:txbxContent>
                        </v:textbox>
                      </v:roundrect>
                      <v:roundrect id="_s1083" o:spid="_x0000_s1026" o:spt="2" style="position:absolute;left:17409;top:6703;height:778;width:2252;v-text-anchor:middle;" fillcolor="#BBE0E3" filled="t" stroked="t" coordsize="21600,21600" arcsize="0.166666666666667" o:gfxdata="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G3NhrsAAADb&#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pPr>
                                <w:jc w:val="center"/>
                                <w:rPr>
                                  <w:rFonts w:hint="eastAsia"/>
                                  <w:szCs w:val="21"/>
                                </w:rPr>
                              </w:pPr>
                              <w:r>
                                <w:rPr>
                                  <w:rFonts w:hint="eastAsia"/>
                                  <w:szCs w:val="21"/>
                                </w:rPr>
                                <w:t>信号灯</w:t>
                              </w:r>
                            </w:p>
                            <w:p>
                              <w:pPr>
                                <w:jc w:val="center"/>
                                <w:rPr>
                                  <w:rFonts w:hint="eastAsia"/>
                                  <w:szCs w:val="21"/>
                                </w:rPr>
                              </w:pPr>
                              <w:r>
                                <w:rPr>
                                  <w:rFonts w:hint="eastAsia"/>
                                  <w:szCs w:val="21"/>
                                </w:rPr>
                                <w:t>程序</w:t>
                              </w:r>
                            </w:p>
                          </w:txbxContent>
                        </v:textbox>
                      </v:roundrect>
                      <w10:wrap type="none"/>
                      <w10:anchorlock/>
                    </v:group>
                  </w:pict>
                </mc:Fallback>
              </mc:AlternateContent>
            </w:r>
          </w:p>
          <w:p>
            <w:pPr>
              <w:spacing w:line="300" w:lineRule="auto"/>
              <w:ind w:left="780" w:leftChars="200" w:hanging="360" w:hangingChars="150"/>
              <w:jc w:val="center"/>
              <w:rPr>
                <w:rFonts w:hint="eastAsia"/>
                <w:sz w:val="24"/>
              </w:rPr>
            </w:pPr>
            <w:r>
              <w:rPr>
                <w:rFonts w:hint="eastAsia"/>
                <w:sz w:val="24"/>
              </w:rPr>
              <w:t xml:space="preserve"> 研究过程流程图</w:t>
            </w:r>
          </w:p>
          <w:p>
            <w:pPr>
              <w:spacing w:line="300" w:lineRule="auto"/>
              <w:ind w:left="780" w:leftChars="200" w:hanging="360" w:hangingChars="150"/>
              <w:rPr>
                <w:rFonts w:hint="eastAsia"/>
                <w:sz w:val="24"/>
              </w:rPr>
            </w:pPr>
            <w:r>
              <w:rPr>
                <w:rFonts w:hint="eastAsia"/>
                <w:sz w:val="24"/>
              </w:rPr>
              <w:t>基本实验方法：</w:t>
            </w:r>
          </w:p>
          <w:p>
            <w:pPr>
              <w:numPr>
                <w:ilvl w:val="0"/>
                <w:numId w:val="1"/>
              </w:numPr>
              <w:spacing w:line="300" w:lineRule="auto"/>
              <w:ind w:left="420" w:leftChars="200" w:firstLine="482"/>
              <w:rPr>
                <w:rFonts w:hint="eastAsia"/>
                <w:sz w:val="24"/>
              </w:rPr>
            </w:pPr>
            <w:r>
              <w:rPr>
                <w:rFonts w:hint="eastAsia"/>
                <w:sz w:val="24"/>
              </w:rPr>
              <w:t>机器人搭建:我们使用了不同的机器人产品，其核心RCU控制部分各红外检测模块是中鸣机器人器材。搭建过程中我们利用了其他的材料，如木板，泡沫盒，饮料瓶等作为构建作品主体的主要材料。我们这样多种品牌的组合都是为了能让机器人能达到我们预期的效果.</w:t>
            </w:r>
          </w:p>
          <w:p>
            <w:pPr>
              <w:numPr>
                <w:ilvl w:val="0"/>
                <w:numId w:val="1"/>
              </w:numPr>
              <w:spacing w:line="300" w:lineRule="auto"/>
              <w:ind w:left="420" w:leftChars="200" w:firstLine="482"/>
              <w:rPr>
                <w:rFonts w:hint="eastAsia"/>
                <w:sz w:val="24"/>
              </w:rPr>
            </w:pPr>
            <w:r>
              <w:rPr>
                <w:rFonts w:hint="eastAsia"/>
                <w:sz w:val="24"/>
              </w:rPr>
              <w:t>机器人编程:我们使用的是中鸣机器人快车的图形化语言来完成，其强大的编程功能可以控制发卡机智能化前后移动。</w:t>
            </w:r>
          </w:p>
          <w:p>
            <w:pPr>
              <w:spacing w:line="300" w:lineRule="auto"/>
              <w:ind w:left="902"/>
              <w:rPr>
                <w:rFonts w:hint="eastAsia"/>
                <w:sz w:val="24"/>
              </w:rPr>
            </w:pPr>
          </w:p>
          <w:p>
            <w:pPr>
              <w:spacing w:line="300" w:lineRule="auto"/>
              <w:ind w:left="902"/>
              <w:rPr>
                <w:rFonts w:hint="eastAsia"/>
                <w:sz w:val="24"/>
              </w:rPr>
            </w:pPr>
          </w:p>
          <w:p>
            <w:pPr>
              <w:spacing w:line="300" w:lineRule="auto"/>
              <w:ind w:left="90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703" w:hRule="atLeast"/>
        </w:trPr>
        <w:tc>
          <w:tcPr>
            <w:tcW w:w="696" w:type="dxa"/>
            <w:noWrap w:val="0"/>
            <w:vAlign w:val="center"/>
          </w:tcPr>
          <w:p>
            <w:pPr>
              <w:jc w:val="center"/>
              <w:rPr>
                <w:rFonts w:hint="eastAsia" w:ascii="宋体" w:hAnsi="宋体"/>
                <w:sz w:val="24"/>
              </w:rPr>
            </w:pPr>
            <w:r>
              <w:rPr>
                <w:rFonts w:hint="eastAsia" w:ascii="宋体" w:hAnsi="宋体"/>
                <w:sz w:val="24"/>
              </w:rPr>
              <w:t>五</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实</w:t>
            </w:r>
          </w:p>
          <w:p>
            <w:pPr>
              <w:jc w:val="center"/>
              <w:rPr>
                <w:rFonts w:hint="eastAsia" w:ascii="宋体" w:hAnsi="宋体"/>
                <w:sz w:val="24"/>
              </w:rPr>
            </w:pPr>
            <w:r>
              <w:rPr>
                <w:rFonts w:hint="eastAsia" w:ascii="宋体" w:hAnsi="宋体"/>
                <w:sz w:val="24"/>
              </w:rPr>
              <w:t>验</w:t>
            </w:r>
          </w:p>
          <w:p>
            <w:pPr>
              <w:jc w:val="center"/>
              <w:rPr>
                <w:rFonts w:hint="eastAsia" w:ascii="宋体" w:hAnsi="宋体"/>
                <w:sz w:val="24"/>
              </w:rPr>
            </w:pPr>
            <w:r>
              <w:rPr>
                <w:rFonts w:hint="eastAsia" w:ascii="宋体" w:hAnsi="宋体"/>
                <w:sz w:val="24"/>
              </w:rPr>
              <w:t>材</w:t>
            </w:r>
          </w:p>
          <w:p>
            <w:pPr>
              <w:jc w:val="center"/>
              <w:rPr>
                <w:rFonts w:hint="eastAsia" w:ascii="宋体" w:hAnsi="宋体"/>
                <w:sz w:val="24"/>
              </w:rPr>
            </w:pPr>
            <w:r>
              <w:rPr>
                <w:rFonts w:hint="eastAsia" w:ascii="宋体" w:hAnsi="宋体"/>
                <w:sz w:val="24"/>
              </w:rPr>
              <w:t>料</w:t>
            </w:r>
          </w:p>
          <w:p>
            <w:pPr>
              <w:jc w:val="center"/>
              <w:rPr>
                <w:rFonts w:hint="eastAsia" w:ascii="宋体" w:hAnsi="宋体"/>
                <w:sz w:val="24"/>
              </w:rPr>
            </w:pPr>
            <w:r>
              <w:rPr>
                <w:rFonts w:hint="eastAsia" w:ascii="宋体" w:hAnsi="宋体"/>
                <w:sz w:val="24"/>
              </w:rPr>
              <w:t>准</w:t>
            </w:r>
          </w:p>
          <w:p>
            <w:pPr>
              <w:jc w:val="center"/>
              <w:rPr>
                <w:rFonts w:hint="eastAsia" w:ascii="宋体" w:hAnsi="宋体"/>
                <w:sz w:val="24"/>
              </w:rPr>
            </w:pPr>
            <w:r>
              <w:rPr>
                <w:rFonts w:hint="eastAsia" w:ascii="宋体" w:hAnsi="宋体"/>
                <w:sz w:val="24"/>
              </w:rPr>
              <w:t>备</w:t>
            </w:r>
          </w:p>
        </w:tc>
        <w:tc>
          <w:tcPr>
            <w:tcW w:w="8996" w:type="dxa"/>
            <w:gridSpan w:val="3"/>
            <w:noWrap w:val="0"/>
            <w:vAlign w:val="top"/>
          </w:tcPr>
          <w:p>
            <w:pPr>
              <w:numPr>
                <w:ilvl w:val="0"/>
                <w:numId w:val="2"/>
              </w:numPr>
              <w:spacing w:line="320" w:lineRule="exact"/>
              <w:rPr>
                <w:rFonts w:hint="eastAsia" w:ascii="宋体" w:hAnsi="宋体"/>
                <w:szCs w:val="21"/>
              </w:rPr>
            </w:pPr>
            <w:r>
              <w:rPr>
                <w:rFonts w:hint="eastAsia" w:ascii="宋体" w:hAnsi="宋体"/>
                <w:szCs w:val="21"/>
              </w:rPr>
              <w:t>准备一个中鸣RCU控制器，2个一体化红外检测模块、触碰等传感器和车轮马达及驱动电路等电子元器件；</w:t>
            </w:r>
          </w:p>
          <w:p>
            <w:pPr>
              <w:numPr>
                <w:ilvl w:val="0"/>
                <w:numId w:val="2"/>
              </w:numPr>
              <w:spacing w:line="320" w:lineRule="exact"/>
              <w:rPr>
                <w:rFonts w:hint="eastAsia" w:ascii="宋体" w:hAnsi="宋体"/>
                <w:szCs w:val="21"/>
              </w:rPr>
            </w:pPr>
            <w:r>
              <w:rPr>
                <w:rFonts w:hint="eastAsia" w:ascii="宋体" w:hAnsi="宋体"/>
                <w:szCs w:val="21"/>
              </w:rPr>
              <w:t>准备电钻、锯子、电烙铁、塑料焊枪、万用表等工具一批；</w:t>
            </w:r>
          </w:p>
          <w:p>
            <w:pPr>
              <w:numPr>
                <w:ilvl w:val="0"/>
                <w:numId w:val="2"/>
              </w:numPr>
              <w:spacing w:line="320" w:lineRule="exact"/>
              <w:rPr>
                <w:rFonts w:hint="eastAsia" w:ascii="宋体" w:hAnsi="宋体"/>
                <w:szCs w:val="21"/>
              </w:rPr>
            </w:pPr>
            <w:r>
              <w:rPr>
                <w:rFonts w:hint="eastAsia" w:ascii="宋体" w:hAnsi="宋体"/>
                <w:szCs w:val="21"/>
              </w:rPr>
              <w:t>准备一些泡沫盒、泡沫板、木板、纸杯、饮料瓶等制作素材；</w:t>
            </w:r>
          </w:p>
          <w:p>
            <w:pPr>
              <w:numPr>
                <w:ilvl w:val="0"/>
                <w:numId w:val="2"/>
              </w:numPr>
              <w:spacing w:line="320" w:lineRule="exact"/>
              <w:rPr>
                <w:rFonts w:hint="eastAsia" w:ascii="宋体" w:hAnsi="宋体"/>
                <w:szCs w:val="21"/>
              </w:rPr>
            </w:pPr>
            <w:r>
              <w:rPr>
                <w:rFonts w:hint="eastAsia" w:ascii="宋体" w:hAnsi="宋体"/>
                <w:szCs w:val="21"/>
              </w:rPr>
              <w:t>在一块木底板上安装四个马达和轮子，作为机器人行走的“脚”；</w:t>
            </w:r>
          </w:p>
          <w:p>
            <w:pPr>
              <w:numPr>
                <w:ilvl w:val="0"/>
                <w:numId w:val="2"/>
              </w:numPr>
              <w:spacing w:line="320" w:lineRule="exact"/>
              <w:rPr>
                <w:rFonts w:hint="eastAsia" w:ascii="宋体" w:hAnsi="宋体"/>
                <w:szCs w:val="21"/>
              </w:rPr>
            </w:pPr>
            <w:r>
              <w:rPr>
                <w:rFonts w:hint="eastAsia" w:ascii="宋体" w:hAnsi="宋体"/>
                <w:szCs w:val="21"/>
              </w:rPr>
              <w:t>在机器人小车的前面装上两个红外检测距传感器和一个触碰传感器；</w:t>
            </w:r>
          </w:p>
          <w:p>
            <w:pPr>
              <w:numPr>
                <w:ilvl w:val="0"/>
                <w:numId w:val="2"/>
              </w:numPr>
              <w:tabs>
                <w:tab w:val="left" w:pos="780"/>
              </w:tabs>
              <w:spacing w:line="320" w:lineRule="exact"/>
              <w:ind w:left="780" w:hanging="309"/>
              <w:rPr>
                <w:rFonts w:hint="eastAsia" w:ascii="宋体" w:hAnsi="宋体"/>
                <w:szCs w:val="21"/>
              </w:rPr>
            </w:pPr>
            <w:r>
              <w:rPr>
                <w:rFonts w:hint="eastAsia" w:ascii="宋体" w:hAnsi="宋体"/>
                <w:szCs w:val="21"/>
              </w:rPr>
              <w:t>制作2个闸门横杆模型；</w:t>
            </w:r>
          </w:p>
          <w:p>
            <w:pPr>
              <w:spacing w:line="320" w:lineRule="exact"/>
              <w:ind w:left="420" w:firstLine="50" w:firstLineChars="24"/>
              <w:rPr>
                <w:rFonts w:hint="eastAsia" w:ascii="宋体" w:hAnsi="宋体"/>
                <w:szCs w:val="21"/>
              </w:rPr>
            </w:pPr>
            <w:r>
              <w:rPr>
                <w:rFonts w:hint="eastAsia" w:ascii="宋体" w:hAnsi="宋体"/>
                <w:szCs w:val="21"/>
              </w:rPr>
              <w:t>7、进行机器人智能行走的编程和功能指令动作控制，让机器人接受指令完成各种任务；</w:t>
            </w:r>
          </w:p>
          <w:p>
            <w:pPr>
              <w:numPr>
                <w:ilvl w:val="0"/>
                <w:numId w:val="3"/>
              </w:numPr>
              <w:spacing w:line="320" w:lineRule="exact"/>
              <w:rPr>
                <w:rFonts w:hint="eastAsia" w:ascii="宋体" w:hAnsi="宋体"/>
                <w:szCs w:val="21"/>
              </w:rPr>
            </w:pPr>
            <w:r>
              <w:rPr>
                <w:rFonts w:hint="eastAsia" w:ascii="宋体" w:hAnsi="宋体"/>
                <w:szCs w:val="21"/>
              </w:rPr>
              <w:t>对制作的机器人进行反复调试，使各项功能都更加完善，并进行功能拓展；</w:t>
            </w:r>
          </w:p>
          <w:p>
            <w:pPr>
              <w:numPr>
                <w:ilvl w:val="0"/>
                <w:numId w:val="3"/>
              </w:numPr>
              <w:spacing w:line="420" w:lineRule="exact"/>
              <w:jc w:val="left"/>
              <w:rPr>
                <w:rFonts w:hint="eastAsia" w:ascii="宋体" w:hAnsi="宋体"/>
                <w:szCs w:val="21"/>
              </w:rPr>
            </w:pPr>
            <w:r>
              <w:rPr>
                <w:rFonts w:hint="eastAsia" w:ascii="宋体" w:hAnsi="宋体"/>
                <w:szCs w:val="21"/>
              </w:rPr>
              <w:t>最终完成的机器人具有以下特征：有躯干和脚，能站立，相当于人的脚；有能够判断推理的RCU控制器，相当于人的头脑；有抬横杆等功能动作装置，相当于人的手，整个设备具备了机器人的特征。</w:t>
            </w:r>
          </w:p>
          <w:p>
            <w:pPr>
              <w:spacing w:line="420" w:lineRule="exact"/>
              <w:ind w:left="420"/>
              <w:jc w:val="left"/>
              <w:rPr>
                <w:rFonts w:hint="eastAsia" w:ascii="宋体" w:hAnsi="宋体"/>
                <w:szCs w:val="21"/>
              </w:rPr>
            </w:pPr>
          </w:p>
          <w:p>
            <w:pPr>
              <w:spacing w:line="420" w:lineRule="exact"/>
              <w:ind w:left="420"/>
              <w:jc w:val="left"/>
              <w:rPr>
                <w:rFonts w:hint="eastAsia" w:ascii="宋体" w:hAnsi="宋体"/>
                <w:szCs w:val="21"/>
              </w:rPr>
            </w:pPr>
          </w:p>
          <w:p>
            <w:pPr>
              <w:spacing w:line="420" w:lineRule="exact"/>
              <w:ind w:left="420"/>
              <w:jc w:val="left"/>
              <w:rPr>
                <w:rFonts w:hint="eastAsia" w:ascii="宋体" w:hAnsi="宋体"/>
                <w:color w:val="0000FF"/>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54" w:hRule="atLeast"/>
        </w:trPr>
        <w:tc>
          <w:tcPr>
            <w:tcW w:w="696" w:type="dxa"/>
            <w:noWrap w:val="0"/>
            <w:vAlign w:val="center"/>
          </w:tcPr>
          <w:p>
            <w:pPr>
              <w:spacing w:line="360" w:lineRule="atLeast"/>
              <w:rPr>
                <w:rFonts w:hint="eastAsia"/>
                <w:szCs w:val="21"/>
              </w:rPr>
            </w:pPr>
            <w:r>
              <w:rPr>
                <w:rFonts w:hint="eastAsia"/>
                <w:szCs w:val="21"/>
              </w:rPr>
              <w:t>六、该项目的主要贡献</w:t>
            </w:r>
            <w:r>
              <w:rPr>
                <w:szCs w:val="21"/>
              </w:rPr>
              <w:t>(</w:t>
            </w:r>
            <w:r>
              <w:rPr>
                <w:rFonts w:hint="eastAsia"/>
                <w:szCs w:val="21"/>
              </w:rPr>
              <w:t>创新部分</w:t>
            </w:r>
            <w:r>
              <w:rPr>
                <w:szCs w:val="21"/>
              </w:rPr>
              <w:t>)</w:t>
            </w:r>
          </w:p>
        </w:tc>
        <w:tc>
          <w:tcPr>
            <w:tcW w:w="8996" w:type="dxa"/>
            <w:gridSpan w:val="3"/>
            <w:noWrap w:val="0"/>
            <w:vAlign w:val="top"/>
          </w:tcPr>
          <w:p>
            <w:pPr>
              <w:ind w:firstLine="480" w:firstLineChars="200"/>
              <w:rPr>
                <w:rFonts w:hint="eastAsia" w:cs="宋体"/>
                <w:sz w:val="24"/>
              </w:rPr>
            </w:pPr>
            <w:r>
              <w:rPr>
                <w:rFonts w:hint="eastAsia" w:cs="宋体"/>
                <w:sz w:val="24"/>
              </w:rPr>
              <w:t>研究的目的就是用机器代替人进行全天候工作，根据现场行人情况实时调整汽车通行时间，杜绝“中国式过马路”现象，避免人车争道，提高汽车通过率，减少交通事故的发生。</w:t>
            </w:r>
          </w:p>
          <w:p>
            <w:pPr>
              <w:ind w:firstLine="480" w:firstLineChars="200"/>
              <w:rPr>
                <w:rFonts w:hint="eastAsia"/>
                <w:sz w:val="24"/>
              </w:rPr>
            </w:pPr>
          </w:p>
          <w:p>
            <w:pPr>
              <w:spacing w:line="420" w:lineRule="exact"/>
              <w:ind w:firstLine="480" w:firstLineChars="200"/>
              <w:rPr>
                <w:rFonts w:hint="eastAsia" w:ascii="宋体" w:hAnsi="宋体"/>
                <w:sz w:val="24"/>
              </w:rPr>
            </w:pPr>
          </w:p>
          <w:p>
            <w:pPr>
              <w:spacing w:line="420" w:lineRule="exact"/>
              <w:ind w:firstLine="480" w:firstLineChars="200"/>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3539" w:hRule="atLeast"/>
        </w:trPr>
        <w:tc>
          <w:tcPr>
            <w:tcW w:w="696" w:type="dxa"/>
            <w:noWrap w:val="0"/>
            <w:vAlign w:val="center"/>
          </w:tcPr>
          <w:p>
            <w:pPr>
              <w:jc w:val="center"/>
              <w:rPr>
                <w:rFonts w:hint="eastAsia" w:ascii="宋体" w:hAnsi="宋体"/>
                <w:sz w:val="24"/>
              </w:rPr>
            </w:pPr>
            <w:r>
              <w:rPr>
                <w:rFonts w:hint="eastAsia" w:ascii="宋体" w:hAnsi="宋体"/>
                <w:sz w:val="24"/>
              </w:rPr>
              <w:t>七</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实验过程</w:t>
            </w:r>
          </w:p>
          <w:p>
            <w:pPr>
              <w:jc w:val="center"/>
              <w:rPr>
                <w:rFonts w:hint="eastAsia" w:ascii="宋体" w:hAnsi="宋体"/>
                <w:sz w:val="24"/>
              </w:rPr>
            </w:pPr>
            <w:r>
              <w:rPr>
                <w:rFonts w:hint="eastAsia" w:ascii="宋体" w:hAnsi="宋体"/>
                <w:sz w:val="24"/>
              </w:rPr>
              <w:t>和</w:t>
            </w:r>
          </w:p>
          <w:p>
            <w:pPr>
              <w:jc w:val="center"/>
              <w:rPr>
                <w:rFonts w:hint="eastAsia" w:ascii="宋体" w:hAnsi="宋体"/>
                <w:sz w:val="24"/>
              </w:rPr>
            </w:pPr>
            <w:r>
              <w:rPr>
                <w:rFonts w:hint="eastAsia" w:ascii="宋体" w:hAnsi="宋体"/>
                <w:sz w:val="24"/>
              </w:rPr>
              <w:t>编程调试</w:t>
            </w:r>
          </w:p>
        </w:tc>
        <w:tc>
          <w:tcPr>
            <w:tcW w:w="8996" w:type="dxa"/>
            <w:gridSpan w:val="3"/>
            <w:noWrap w:val="0"/>
            <w:vAlign w:val="top"/>
          </w:tcPr>
          <w:p>
            <w:pPr>
              <w:spacing w:line="300" w:lineRule="auto"/>
              <w:ind w:firstLine="480" w:firstLineChars="200"/>
              <w:rPr>
                <w:rFonts w:hint="eastAsia"/>
                <w:sz w:val="24"/>
              </w:rPr>
            </w:pPr>
            <w:r>
              <w:rPr>
                <w:rFonts w:hint="eastAsia"/>
                <w:sz w:val="24"/>
              </w:rPr>
              <w:t>1、机器人的搭建</w:t>
            </w:r>
          </w:p>
          <w:p>
            <w:pPr>
              <w:spacing w:line="300" w:lineRule="auto"/>
              <w:ind w:firstLine="480" w:firstLineChars="200"/>
              <w:rPr>
                <w:rFonts w:hint="eastAsia"/>
                <w:sz w:val="24"/>
              </w:rPr>
            </w:pPr>
            <w:r>
              <w:rPr>
                <w:rFonts w:hint="eastAsia"/>
                <w:sz w:val="24"/>
              </w:rPr>
              <w:t>（1）机器人行走部分的搭建</w:t>
            </w:r>
          </w:p>
          <w:p>
            <w:pPr>
              <w:spacing w:line="300" w:lineRule="auto"/>
              <w:ind w:firstLine="480" w:firstLineChars="200"/>
              <w:rPr>
                <w:rFonts w:hint="eastAsia"/>
                <w:sz w:val="24"/>
              </w:rPr>
            </w:pPr>
            <w:r>
              <w:rPr>
                <w:rFonts w:hint="eastAsia"/>
                <w:sz w:val="24"/>
              </w:rPr>
              <w:t>机器人采用两脚站立形式。左右伸出两个大手臂，形成一个人型结构，稳定又灵活。。</w:t>
            </w:r>
          </w:p>
          <w:p>
            <w:pPr>
              <w:spacing w:line="300" w:lineRule="auto"/>
              <w:ind w:firstLine="480" w:firstLineChars="200"/>
              <w:rPr>
                <w:rFonts w:hint="eastAsia"/>
                <w:sz w:val="24"/>
              </w:rPr>
            </w:pPr>
            <w:r>
              <w:rPr>
                <w:rFonts w:hint="eastAsia"/>
                <w:sz w:val="24"/>
              </w:rPr>
              <w:t>（2）各种传感器的安装与搭建</w:t>
            </w:r>
          </w:p>
          <w:p>
            <w:pPr>
              <w:spacing w:line="300" w:lineRule="auto"/>
              <w:ind w:firstLine="480" w:firstLineChars="200"/>
              <w:rPr>
                <w:rFonts w:hint="eastAsia"/>
                <w:sz w:val="24"/>
              </w:rPr>
            </w:pPr>
            <w:r>
              <w:rPr>
                <w:rFonts w:hint="eastAsia"/>
                <w:sz w:val="24"/>
              </w:rPr>
              <w:t>各种传感器安装的位置十分关键，它是决定机器能否进行智能检测行人的关键所在，需进行多次测试和调整。用到了红外测距传感器、触碰传感器等，每个元件的安装位置和角度均有讲究和学问。</w:t>
            </w:r>
          </w:p>
          <w:p>
            <w:pPr>
              <w:spacing w:line="300" w:lineRule="auto"/>
              <w:ind w:firstLine="480" w:firstLineChars="200"/>
              <w:rPr>
                <w:rFonts w:hint="eastAsia"/>
                <w:sz w:val="24"/>
              </w:rPr>
            </w:pPr>
            <w:r>
              <w:rPr>
                <w:rFonts w:hint="eastAsia"/>
                <w:sz w:val="24"/>
              </w:rPr>
              <w:t>（3）各种功能装置模块的安装</w:t>
            </w:r>
          </w:p>
          <w:p>
            <w:pPr>
              <w:spacing w:line="300" w:lineRule="auto"/>
              <w:ind w:firstLine="480" w:firstLineChars="200"/>
              <w:rPr>
                <w:sz w:val="24"/>
              </w:rPr>
            </w:pPr>
            <w:r>
              <w:rPr>
                <w:rFonts w:hint="eastAsia"/>
                <w:sz w:val="24"/>
              </w:rPr>
              <w:t>本机器人系统，除了发卡机外，还有配套的闸门机构等功能装置，各装置的安装位置均需综合考虑，既要实现各种功能，又要整体协调美观，符合道路、车场实际布局的常规要求。</w:t>
            </w:r>
          </w:p>
          <w:p>
            <w:pPr>
              <w:spacing w:line="300" w:lineRule="auto"/>
              <w:ind w:firstLine="480" w:firstLineChars="200"/>
              <w:rPr>
                <w:rFonts w:hint="eastAsia"/>
                <w:sz w:val="24"/>
              </w:rPr>
            </w:pPr>
            <w:r>
              <w:rPr>
                <w:rFonts w:hint="eastAsia"/>
                <w:sz w:val="24"/>
              </w:rPr>
              <w:t>2、机器人编程</w:t>
            </w:r>
          </w:p>
          <w:p>
            <w:pPr>
              <w:spacing w:line="300" w:lineRule="auto"/>
              <w:ind w:firstLine="480" w:firstLineChars="200"/>
              <w:rPr>
                <w:rFonts w:hint="eastAsia"/>
                <w:sz w:val="24"/>
              </w:rPr>
            </w:pPr>
            <w:r>
              <w:rPr>
                <w:rFonts w:hint="eastAsia"/>
                <w:sz w:val="24"/>
              </w:rPr>
              <w:t>（1）检测程序编程</w:t>
            </w:r>
          </w:p>
          <w:p>
            <w:pPr>
              <w:spacing w:line="300" w:lineRule="auto"/>
              <w:ind w:firstLine="480" w:firstLineChars="200"/>
              <w:rPr>
                <w:rFonts w:hint="eastAsia"/>
                <w:sz w:val="24"/>
              </w:rPr>
            </w:pPr>
            <w:r>
              <w:rPr>
                <w:rFonts w:hint="eastAsia"/>
                <w:sz w:val="24"/>
              </w:rPr>
              <w:t>我们只选用了两个红外传感器获取行人信息，然后进行判断，决定车流、行人通行时间等程序。</w:t>
            </w:r>
          </w:p>
          <w:p>
            <w:pPr>
              <w:spacing w:line="300" w:lineRule="auto"/>
              <w:ind w:firstLine="480" w:firstLineChars="200"/>
              <w:rPr>
                <w:rFonts w:hint="eastAsia"/>
                <w:sz w:val="24"/>
              </w:rPr>
            </w:pPr>
            <w:r>
              <w:rPr>
                <w:rFonts w:hint="eastAsia"/>
                <w:sz w:val="24"/>
              </w:rPr>
              <w:t>（2）功能模块编程原理</w:t>
            </w:r>
          </w:p>
          <w:p>
            <w:pPr>
              <w:spacing w:line="300" w:lineRule="auto"/>
              <w:ind w:firstLine="480" w:firstLineChars="200"/>
              <w:rPr>
                <w:rFonts w:hint="eastAsia"/>
                <w:sz w:val="24"/>
              </w:rPr>
            </w:pPr>
            <w:r>
              <w:rPr>
                <w:rFonts w:hint="eastAsia"/>
                <w:sz w:val="24"/>
              </w:rPr>
              <w:t>功能模块主要是信号指示灯的控制，以及伺服马达的角度控制，以保证功能模块配合机器人的运作及效果。</w:t>
            </w:r>
          </w:p>
          <w:p>
            <w:pPr>
              <w:tabs>
                <w:tab w:val="left" w:pos="0"/>
              </w:tabs>
              <w:spacing w:line="400" w:lineRule="exact"/>
              <w:ind w:firstLine="480" w:firstLineChars="200"/>
              <w:rPr>
                <w:rFonts w:hint="eastAsia"/>
              </w:rPr>
            </w:pPr>
            <w:r>
              <w:rPr>
                <w:rFonts w:hint="eastAsia"/>
                <w:sz w:val="24"/>
              </w:rPr>
              <w:t>我们先根据机器人的整体规划搭建起来，再根据任务的需要来编写程序，我们通过反复的调试才得到了获得较满意的实验效果。</w:t>
            </w:r>
          </w:p>
          <w:tbl>
            <w:tblPr>
              <w:tblStyle w:val="5"/>
              <w:tblW w:w="8514" w:type="dxa"/>
              <w:tblInd w:w="108" w:type="dxa"/>
              <w:tblLayout w:type="fixed"/>
              <w:tblCellMar>
                <w:top w:w="0" w:type="dxa"/>
                <w:left w:w="108" w:type="dxa"/>
                <w:bottom w:w="0" w:type="dxa"/>
                <w:right w:w="108" w:type="dxa"/>
              </w:tblCellMar>
            </w:tblPr>
            <w:tblGrid>
              <w:gridCol w:w="8514"/>
            </w:tblGrid>
            <w:tr>
              <w:tblPrEx>
                <w:tblCellMar>
                  <w:top w:w="0" w:type="dxa"/>
                  <w:left w:w="108" w:type="dxa"/>
                  <w:bottom w:w="0" w:type="dxa"/>
                  <w:right w:w="108" w:type="dxa"/>
                </w:tblCellMar>
              </w:tblPrEx>
              <w:trPr>
                <w:wBefore w:w="0" w:type="dxa"/>
                <w:wAfter w:w="0" w:type="dxa"/>
                <w:trHeight w:val="80" w:hRule="atLeast"/>
              </w:trPr>
              <w:tc>
                <w:tcPr>
                  <w:tcW w:w="8514" w:type="dxa"/>
                  <w:noWrap w:val="0"/>
                  <w:vAlign w:val="top"/>
                </w:tcPr>
                <w:p>
                  <w:pPr>
                    <w:spacing w:line="300" w:lineRule="auto"/>
                    <w:ind w:firstLine="480" w:firstLineChars="200"/>
                    <w:jc w:val="center"/>
                    <w:rPr>
                      <w:rFonts w:hint="eastAsia"/>
                      <w:sz w:val="24"/>
                    </w:rPr>
                  </w:pPr>
                  <w:r>
                    <w:rPr>
                      <w:rFonts w:hint="eastAsia"/>
                      <w:sz w:val="24"/>
                    </w:rPr>
                    <w:t>基本程序图</w:t>
                  </w:r>
                </w:p>
                <w:p>
                  <w:pPr>
                    <w:spacing w:line="300" w:lineRule="auto"/>
                    <w:ind w:left="-120" w:leftChars="-57"/>
                    <w:jc w:val="center"/>
                    <w:rPr>
                      <w:rFonts w:hint="eastAsia"/>
                      <w:sz w:val="24"/>
                    </w:rPr>
                  </w:pPr>
                  <w:r>
                    <w:rPr>
                      <w:lang/>
                    </w:rPr>
                    <w:drawing>
                      <wp:inline distT="0" distB="0" distL="114300" distR="114300">
                        <wp:extent cx="5258435" cy="3331845"/>
                        <wp:effectExtent l="0" t="0" r="18415" b="1905"/>
                        <wp:docPr id="22" name="图片 1" descr="交通协管机器人编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交通协管机器人编程图"/>
                                <pic:cNvPicPr>
                                  <a:picLocks noChangeAspect="1"/>
                                </pic:cNvPicPr>
                              </pic:nvPicPr>
                              <pic:blipFill>
                                <a:blip r:embed="rId7"/>
                                <a:stretch>
                                  <a:fillRect/>
                                </a:stretch>
                              </pic:blipFill>
                              <pic:spPr>
                                <a:xfrm>
                                  <a:off x="0" y="0"/>
                                  <a:ext cx="5258435" cy="3331845"/>
                                </a:xfrm>
                                <a:prstGeom prst="rect">
                                  <a:avLst/>
                                </a:prstGeom>
                                <a:noFill/>
                                <a:ln>
                                  <a:noFill/>
                                </a:ln>
                              </pic:spPr>
                            </pic:pic>
                          </a:graphicData>
                        </a:graphic>
                      </wp:inline>
                    </w:drawing>
                  </w:r>
                </w:p>
              </w:tc>
            </w:tr>
          </w:tbl>
          <w:p>
            <w:pPr>
              <w:spacing w:line="300" w:lineRule="auto"/>
              <w:ind w:firstLine="480" w:firstLineChars="20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3411" w:hRule="atLeast"/>
        </w:trPr>
        <w:tc>
          <w:tcPr>
            <w:tcW w:w="696" w:type="dxa"/>
            <w:noWrap w:val="0"/>
            <w:vAlign w:val="center"/>
          </w:tcPr>
          <w:p>
            <w:pPr>
              <w:jc w:val="center"/>
              <w:rPr>
                <w:rFonts w:hint="eastAsia" w:ascii="宋体" w:hAnsi="宋体"/>
                <w:sz w:val="24"/>
              </w:rPr>
            </w:pPr>
            <w:r>
              <w:rPr>
                <w:rFonts w:hint="eastAsia" w:ascii="宋体" w:hAnsi="宋体"/>
                <w:sz w:val="24"/>
              </w:rPr>
              <w:t>八</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实</w:t>
            </w:r>
          </w:p>
          <w:p>
            <w:pPr>
              <w:jc w:val="center"/>
              <w:rPr>
                <w:rFonts w:hint="eastAsia" w:ascii="宋体" w:hAnsi="宋体"/>
                <w:sz w:val="24"/>
              </w:rPr>
            </w:pPr>
            <w:r>
              <w:rPr>
                <w:rFonts w:hint="eastAsia" w:ascii="宋体" w:hAnsi="宋体"/>
                <w:sz w:val="24"/>
              </w:rPr>
              <w:t>验</w:t>
            </w:r>
          </w:p>
          <w:p>
            <w:pPr>
              <w:jc w:val="center"/>
              <w:rPr>
                <w:rFonts w:hint="eastAsia" w:ascii="宋体" w:hAnsi="宋体"/>
                <w:sz w:val="24"/>
              </w:rPr>
            </w:pPr>
            <w:r>
              <w:rPr>
                <w:rFonts w:hint="eastAsia" w:ascii="宋体" w:hAnsi="宋体"/>
                <w:sz w:val="24"/>
              </w:rPr>
              <w:t>结</w:t>
            </w:r>
          </w:p>
          <w:p>
            <w:pPr>
              <w:jc w:val="center"/>
              <w:rPr>
                <w:rFonts w:hint="eastAsia" w:ascii="宋体" w:hAnsi="宋体"/>
                <w:sz w:val="24"/>
              </w:rPr>
            </w:pPr>
            <w:r>
              <w:rPr>
                <w:rFonts w:hint="eastAsia" w:ascii="宋体" w:hAnsi="宋体"/>
                <w:sz w:val="24"/>
              </w:rPr>
              <w:t>果</w:t>
            </w:r>
          </w:p>
          <w:p>
            <w:pPr>
              <w:jc w:val="center"/>
              <w:rPr>
                <w:rFonts w:hint="eastAsia" w:ascii="宋体" w:hAnsi="宋体"/>
                <w:sz w:val="24"/>
              </w:rPr>
            </w:pPr>
            <w:r>
              <w:rPr>
                <w:rFonts w:hint="eastAsia" w:ascii="宋体" w:hAnsi="宋体"/>
                <w:sz w:val="24"/>
              </w:rPr>
              <w:t>分</w:t>
            </w:r>
          </w:p>
          <w:p>
            <w:pPr>
              <w:jc w:val="center"/>
              <w:rPr>
                <w:rFonts w:hint="eastAsia" w:ascii="宋体" w:hAnsi="宋体"/>
                <w:sz w:val="24"/>
              </w:rPr>
            </w:pPr>
            <w:r>
              <w:rPr>
                <w:rFonts w:hint="eastAsia" w:ascii="宋体" w:hAnsi="宋体"/>
                <w:sz w:val="24"/>
              </w:rPr>
              <w:t>析</w:t>
            </w:r>
          </w:p>
        </w:tc>
        <w:tc>
          <w:tcPr>
            <w:tcW w:w="8831" w:type="dxa"/>
            <w:gridSpan w:val="2"/>
            <w:noWrap w:val="0"/>
            <w:vAlign w:val="top"/>
          </w:tcPr>
          <w:p>
            <w:pPr>
              <w:ind w:firstLine="420" w:firstLineChars="200"/>
              <w:rPr>
                <w:rFonts w:hint="eastAsia" w:cs="宋体"/>
                <w:sz w:val="24"/>
              </w:rPr>
            </w:pPr>
            <w:r>
              <w:rPr>
                <w:rFonts w:hint="eastAsia"/>
                <w:szCs w:val="21"/>
              </w:rPr>
              <w:t>“全天候智能化交通协管机器人”利用了计算机技术、智能机器人技术、人工智能原理等技术。</w:t>
            </w:r>
            <w:r>
              <w:rPr>
                <w:rFonts w:hint="eastAsia" w:cs="宋体"/>
                <w:sz w:val="24"/>
              </w:rPr>
              <w:t>机器人能判断现场行人情况进行交通协管，当车多人多时，按照人车分流交叉分段通行，机器人主要是放下拦杆，预防乱闯红灯的人，协助管理；当行人减少或无人通行时，增大汽车通行时间，提高路口汽车通行率，从而减少交通拥堵。</w:t>
            </w:r>
          </w:p>
          <w:p>
            <w:pPr>
              <w:spacing w:line="400" w:lineRule="exact"/>
              <w:ind w:firstLine="480" w:firstLineChars="200"/>
              <w:rPr>
                <w:rFonts w:hint="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3411" w:hRule="atLeast"/>
        </w:trPr>
        <w:tc>
          <w:tcPr>
            <w:tcW w:w="881" w:type="dxa"/>
            <w:gridSpan w:val="2"/>
            <w:noWrap w:val="0"/>
            <w:vAlign w:val="center"/>
          </w:tcPr>
          <w:p>
            <w:pPr>
              <w:spacing w:line="360" w:lineRule="atLeast"/>
              <w:rPr>
                <w:szCs w:val="21"/>
              </w:rPr>
            </w:pPr>
            <w:r>
              <w:rPr>
                <w:rFonts w:hint="eastAsia"/>
                <w:szCs w:val="21"/>
              </w:rPr>
              <w:t>九、该项目的科学性、先进性和实用性</w:t>
            </w:r>
          </w:p>
        </w:tc>
        <w:tc>
          <w:tcPr>
            <w:tcW w:w="8646" w:type="dxa"/>
            <w:noWrap w:val="0"/>
            <w:vAlign w:val="center"/>
          </w:tcPr>
          <w:p>
            <w:pPr>
              <w:spacing w:line="340" w:lineRule="atLeast"/>
              <w:rPr>
                <w:rFonts w:hint="eastAsia" w:ascii="宋体" w:hAnsi="宋体"/>
                <w:szCs w:val="21"/>
              </w:rPr>
            </w:pPr>
            <w:r>
              <w:rPr>
                <w:rFonts w:hint="eastAsia" w:ascii="宋体" w:hAnsi="宋体"/>
                <w:b/>
                <w:szCs w:val="21"/>
              </w:rPr>
              <w:t>科学性：</w:t>
            </w:r>
            <w:r>
              <w:rPr>
                <w:rFonts w:hint="eastAsia" w:ascii="宋体" w:hAnsi="宋体"/>
                <w:sz w:val="24"/>
              </w:rPr>
              <w:t>利用各种传感器采集外部信息，经分析判断处理，做出相应的选择与动作，这在当今社会是常见的科学应用。</w:t>
            </w:r>
            <w:r>
              <w:rPr>
                <w:rFonts w:hint="eastAsia" w:cs="宋体"/>
                <w:sz w:val="24"/>
              </w:rPr>
              <w:t>运用项目单片机自动控制技术，做到准确、可靠，高效、方便。</w:t>
            </w:r>
          </w:p>
          <w:p>
            <w:pPr>
              <w:spacing w:line="340" w:lineRule="atLeast"/>
              <w:rPr>
                <w:rFonts w:hint="eastAsia" w:ascii="宋体" w:hAnsi="宋体"/>
                <w:szCs w:val="21"/>
              </w:rPr>
            </w:pPr>
            <w:r>
              <w:rPr>
                <w:rFonts w:hint="eastAsia" w:ascii="宋体" w:hAnsi="宋体"/>
                <w:b/>
                <w:szCs w:val="21"/>
              </w:rPr>
              <w:t>先进性：</w:t>
            </w:r>
            <w:r>
              <w:rPr>
                <w:rFonts w:hint="eastAsia" w:ascii="宋体" w:hAnsi="宋体"/>
                <w:sz w:val="24"/>
              </w:rPr>
              <w:t>机器人有各种传感器，能做到智能调整，</w:t>
            </w:r>
            <w:r>
              <w:rPr>
                <w:rFonts w:hint="eastAsia" w:ascii="宋体" w:hAnsi="宋体"/>
                <w:szCs w:val="21"/>
              </w:rPr>
              <w:t>全天候工作，</w:t>
            </w:r>
            <w:r>
              <w:rPr>
                <w:rFonts w:hint="eastAsia" w:cs="宋体"/>
                <w:sz w:val="24"/>
              </w:rPr>
              <w:t>实现自动检测，自动判断，根据行人情况来调整汽车通行时间</w:t>
            </w:r>
          </w:p>
          <w:p>
            <w:pPr>
              <w:spacing w:line="340" w:lineRule="atLeast"/>
              <w:rPr>
                <w:rFonts w:hint="eastAsia" w:ascii="宋体" w:hAnsi="宋体"/>
                <w:szCs w:val="21"/>
              </w:rPr>
            </w:pPr>
            <w:r>
              <w:rPr>
                <w:rFonts w:hint="eastAsia" w:ascii="宋体" w:hAnsi="宋体"/>
                <w:b/>
                <w:szCs w:val="21"/>
              </w:rPr>
              <w:t>实用性：</w:t>
            </w:r>
            <w:r>
              <w:rPr>
                <w:rFonts w:hint="eastAsia" w:cs="宋体"/>
                <w:sz w:val="24"/>
              </w:rPr>
              <w:t>本机器人使用方便，造价不高，节约人力物力，风雨无阻，能全天候代替人进行工作。</w:t>
            </w:r>
            <w:r>
              <w:rPr>
                <w:rFonts w:hint="eastAsia" w:ascii="宋体" w:hAnsi="宋体"/>
                <w:szCs w:val="21"/>
              </w:rPr>
              <w:t>这款机器人实用性大，使用范围广，使用效果好，是真正的科技改变生活的好机器。</w:t>
            </w:r>
          </w:p>
          <w:p>
            <w:pPr>
              <w:spacing w:line="400" w:lineRule="exact"/>
              <w:ind w:firstLine="480"/>
              <w:rPr>
                <w:rFonts w:hint="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613" w:hRule="atLeast"/>
        </w:trPr>
        <w:tc>
          <w:tcPr>
            <w:tcW w:w="881" w:type="dxa"/>
            <w:gridSpan w:val="2"/>
            <w:noWrap w:val="0"/>
            <w:vAlign w:val="center"/>
          </w:tcPr>
          <w:p>
            <w:pPr>
              <w:jc w:val="center"/>
              <w:rPr>
                <w:rFonts w:hint="eastAsia"/>
                <w:sz w:val="24"/>
              </w:rPr>
            </w:pPr>
            <w:r>
              <w:rPr>
                <w:rFonts w:hint="eastAsia"/>
                <w:sz w:val="24"/>
              </w:rPr>
              <w:t>十</w:t>
            </w:r>
          </w:p>
          <w:p>
            <w:pPr>
              <w:jc w:val="center"/>
              <w:rPr>
                <w:rFonts w:hint="eastAsia"/>
                <w:sz w:val="24"/>
              </w:rPr>
            </w:pPr>
          </w:p>
          <w:p>
            <w:pPr>
              <w:jc w:val="center"/>
              <w:rPr>
                <w:rFonts w:hint="eastAsia"/>
                <w:sz w:val="24"/>
              </w:rPr>
            </w:pPr>
            <w:r>
              <w:rPr>
                <w:rFonts w:hint="eastAsia"/>
                <w:sz w:val="24"/>
              </w:rPr>
              <w:t>实</w:t>
            </w:r>
          </w:p>
          <w:p>
            <w:pPr>
              <w:jc w:val="center"/>
              <w:rPr>
                <w:rFonts w:hint="eastAsia"/>
                <w:sz w:val="24"/>
              </w:rPr>
            </w:pPr>
            <w:r>
              <w:rPr>
                <w:rFonts w:hint="eastAsia"/>
                <w:sz w:val="24"/>
              </w:rPr>
              <w:t>验</w:t>
            </w:r>
          </w:p>
          <w:p>
            <w:pPr>
              <w:jc w:val="center"/>
              <w:rPr>
                <w:rFonts w:hint="eastAsia"/>
                <w:sz w:val="24"/>
              </w:rPr>
            </w:pPr>
            <w:r>
              <w:rPr>
                <w:rFonts w:hint="eastAsia"/>
                <w:sz w:val="24"/>
              </w:rPr>
              <w:t>结</w:t>
            </w:r>
          </w:p>
          <w:p>
            <w:pPr>
              <w:jc w:val="center"/>
              <w:rPr>
                <w:rFonts w:hint="eastAsia"/>
                <w:sz w:val="24"/>
              </w:rPr>
            </w:pPr>
            <w:r>
              <w:rPr>
                <w:rFonts w:hint="eastAsia"/>
                <w:sz w:val="24"/>
              </w:rPr>
              <w:t>论</w:t>
            </w:r>
          </w:p>
        </w:tc>
        <w:tc>
          <w:tcPr>
            <w:tcW w:w="8646" w:type="dxa"/>
            <w:noWrap w:val="0"/>
            <w:vAlign w:val="top"/>
          </w:tcPr>
          <w:p>
            <w:pPr>
              <w:spacing w:line="400" w:lineRule="exact"/>
              <w:ind w:firstLine="480" w:firstLineChars="200"/>
              <w:rPr>
                <w:rFonts w:hint="eastAsia"/>
                <w:sz w:val="24"/>
              </w:rPr>
            </w:pPr>
            <w:r>
              <w:rPr>
                <w:rFonts w:hint="eastAsia" w:cs="宋体"/>
                <w:sz w:val="24"/>
              </w:rPr>
              <w:t>我们研究的作品是：全天候智能化交通协管机器人，它不管白天黑夜，也不管雨天晴天，都能进行全天候工作，并能合理化安排车流、行人通行时间，做到车通行时，用横杆挡住行人，杜绝乱闯红灯等“中国式过马路”现象。当行人稀少时，又能适当延长汽车通行时间，甚至在检测到没有行人过马路需求时，马路全线交由汽车使用，从而大大提交汽车通行效率。</w:t>
            </w:r>
            <w:r>
              <w:rPr>
                <w:rFonts w:hint="eastAsia"/>
                <w:sz w:val="24"/>
              </w:rPr>
              <w:t>通过这次机器人制作的研究与学习，我们体验到了发现问题，挑战困难，超越自我的快乐，更增强了我们对探求科学知识的自信，提升了我们的素质修养，培养了我们善于动手、开拓创新、创新思维、勇于探索和团结协作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2649" w:hRule="atLeast"/>
        </w:trPr>
        <w:tc>
          <w:tcPr>
            <w:tcW w:w="88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4"/>
              </w:rPr>
            </w:pPr>
            <w:r>
              <w:rPr>
                <w:rFonts w:hint="eastAsia"/>
                <w:sz w:val="24"/>
              </w:rPr>
              <w:t>十一、</w:t>
            </w:r>
          </w:p>
          <w:p>
            <w:pPr>
              <w:jc w:val="center"/>
              <w:rPr>
                <w:rFonts w:hint="eastAsia"/>
                <w:sz w:val="24"/>
              </w:rPr>
            </w:pPr>
            <w:r>
              <w:rPr>
                <w:rFonts w:hint="eastAsia"/>
                <w:sz w:val="24"/>
              </w:rPr>
              <w:t>将来改进的设想</w:t>
            </w:r>
          </w:p>
        </w:tc>
        <w:tc>
          <w:tcPr>
            <w:tcW w:w="8646" w:type="dxa"/>
            <w:tcBorders>
              <w:top w:val="single" w:color="auto" w:sz="4" w:space="0"/>
              <w:left w:val="single" w:color="auto" w:sz="4" w:space="0"/>
              <w:bottom w:val="single" w:color="auto" w:sz="4" w:space="0"/>
              <w:right w:val="single" w:color="auto" w:sz="4" w:space="0"/>
            </w:tcBorders>
            <w:noWrap w:val="0"/>
            <w:vAlign w:val="top"/>
          </w:tcPr>
          <w:p>
            <w:pPr>
              <w:spacing w:line="400" w:lineRule="exact"/>
              <w:ind w:firstLine="420" w:firstLineChars="200"/>
              <w:rPr>
                <w:rFonts w:hint="eastAsia"/>
                <w:sz w:val="24"/>
              </w:rPr>
            </w:pPr>
            <w:r>
              <w:rPr>
                <w:rFonts w:hint="eastAsia"/>
                <w:szCs w:val="21"/>
              </w:rPr>
              <w:t>整个机器人的功能还较为单一，我们要研究出更好的方案，尽量解决更多的问题，使机器人更具有社会竞争力，能够大批量的生产，并应用于城市的各交通路口。同时，我们的设想，也可以为研究机构提供一些参考。让交通协管机器人早日造福于人类吧。</w:t>
            </w:r>
          </w:p>
        </w:tc>
      </w:tr>
    </w:tbl>
    <w:p>
      <w:pPr>
        <w:ind w:firstLine="630" w:firstLineChars="300"/>
        <w:rPr>
          <w:rFonts w:hint="eastAsia"/>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r>
        <w:rPr>
          <w:rFonts w:hint="eastAsia"/>
          <w:sz w:val="44"/>
          <w:szCs w:val="44"/>
        </w:rPr>
        <w:t>主要参考书目单</w:t>
      </w:r>
    </w:p>
    <w:p>
      <w:pPr>
        <w:rPr>
          <w:rFonts w:hint="eastAsia"/>
          <w:sz w:val="28"/>
          <w:szCs w:val="28"/>
        </w:rPr>
      </w:pPr>
    </w:p>
    <w:p>
      <w:pPr>
        <w:pStyle w:val="2"/>
        <w:numPr>
          <w:ilvl w:val="0"/>
          <w:numId w:val="4"/>
        </w:numPr>
        <w:spacing w:line="400" w:lineRule="exact"/>
        <w:ind w:firstLineChars="0"/>
        <w:rPr>
          <w:rFonts w:hint="eastAsia"/>
          <w:bCs/>
          <w:sz w:val="24"/>
        </w:rPr>
      </w:pPr>
      <w:r>
        <w:rPr>
          <w:rFonts w:hint="eastAsia"/>
          <w:bCs/>
          <w:sz w:val="24"/>
        </w:rPr>
        <w:t>能力风暴机器人使用手册</w:t>
      </w:r>
    </w:p>
    <w:p>
      <w:pPr>
        <w:pStyle w:val="2"/>
        <w:numPr>
          <w:ilvl w:val="0"/>
          <w:numId w:val="4"/>
        </w:numPr>
        <w:spacing w:line="400" w:lineRule="exact"/>
        <w:ind w:firstLineChars="0"/>
        <w:rPr>
          <w:rFonts w:hint="eastAsia"/>
          <w:bCs/>
          <w:sz w:val="24"/>
        </w:rPr>
      </w:pPr>
      <w:r>
        <w:rPr>
          <w:rFonts w:hint="eastAsia"/>
          <w:bCs/>
          <w:sz w:val="24"/>
        </w:rPr>
        <w:t>能力风暴机器人编程指南</w:t>
      </w:r>
    </w:p>
    <w:p>
      <w:pPr>
        <w:pStyle w:val="2"/>
        <w:numPr>
          <w:ilvl w:val="0"/>
          <w:numId w:val="4"/>
        </w:numPr>
        <w:spacing w:line="400" w:lineRule="exact"/>
        <w:ind w:firstLineChars="0"/>
        <w:rPr>
          <w:rFonts w:hint="eastAsia"/>
          <w:bCs/>
          <w:sz w:val="24"/>
        </w:rPr>
      </w:pPr>
      <w:r>
        <w:rPr>
          <w:rFonts w:hint="eastAsia"/>
          <w:bCs/>
          <w:sz w:val="24"/>
        </w:rPr>
        <w:t>中鸣机器人快车编程手册</w:t>
      </w:r>
    </w:p>
    <w:p>
      <w:pPr>
        <w:pStyle w:val="2"/>
        <w:numPr>
          <w:ilvl w:val="0"/>
          <w:numId w:val="4"/>
        </w:numPr>
        <w:spacing w:line="400" w:lineRule="exact"/>
        <w:ind w:firstLineChars="0"/>
        <w:rPr>
          <w:rFonts w:hint="eastAsia"/>
          <w:sz w:val="24"/>
        </w:rPr>
      </w:pPr>
      <w:r>
        <w:rPr>
          <w:rFonts w:hint="eastAsia"/>
          <w:sz w:val="24"/>
        </w:rPr>
        <w:t>广茂达网站：</w:t>
      </w:r>
      <w:r>
        <w:rPr>
          <w:rFonts w:hint="eastAsia"/>
        </w:rPr>
        <w:t>http://www.grandar.com</w:t>
      </w:r>
    </w:p>
    <w:p>
      <w:pPr>
        <w:pStyle w:val="2"/>
        <w:numPr>
          <w:ilvl w:val="0"/>
          <w:numId w:val="4"/>
        </w:numPr>
        <w:spacing w:line="400" w:lineRule="exact"/>
        <w:ind w:firstLineChars="0"/>
        <w:rPr>
          <w:rFonts w:hint="eastAsia"/>
          <w:sz w:val="24"/>
        </w:rPr>
      </w:pPr>
      <w:r>
        <w:rPr>
          <w:rFonts w:hint="eastAsia"/>
          <w:sz w:val="24"/>
        </w:rPr>
        <w:t>西觅亚网站：</w:t>
      </w:r>
      <w:r>
        <w:rPr>
          <w:rFonts w:hint="eastAsia"/>
        </w:rPr>
        <w:t>http://www.semia.com</w:t>
      </w:r>
    </w:p>
    <w:p>
      <w:pPr>
        <w:pStyle w:val="2"/>
        <w:spacing w:line="400" w:lineRule="exact"/>
        <w:ind w:firstLine="0" w:firstLineChars="0"/>
        <w:rPr>
          <w:rFonts w:hint="eastAsia"/>
        </w:rPr>
      </w:pPr>
      <w:r>
        <w:rPr>
          <w:rFonts w:hint="eastAsia"/>
        </w:rPr>
        <w:t>6、中鸣机器人：http://www.robotplayer.com</w:t>
      </w:r>
    </w:p>
    <w:p>
      <w:pPr>
        <w:rPr>
          <w:rFonts w:hint="eastAsia"/>
        </w:rPr>
      </w:pPr>
    </w:p>
    <w:p>
      <w:pPr>
        <w:ind w:left="2940" w:leftChars="1400"/>
        <w:rPr>
          <w:rFonts w:hint="eastAsia" w:ascii="宋体" w:hAnsi="宋体"/>
          <w:sz w:val="24"/>
        </w:rPr>
      </w:pPr>
    </w:p>
    <w:p/>
    <w:sectPr>
      <w:headerReference r:id="rId3" w:type="default"/>
      <w:footerReference r:id="rId4" w:type="default"/>
      <w:footerReference r:id="rId5" w:type="even"/>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lang/>
      </w:rPr>
      <w:t>2</w:t>
    </w:r>
    <w:r>
      <w:rPr>
        <w:rStyle w:val="7"/>
      </w:rP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ascii="宋体" w:hAnsi="宋体"/>
      </w:rPr>
    </w:pPr>
    <w:r>
      <w:rPr>
        <w:rFonts w:hint="eastAsia"/>
      </w:rPr>
      <w:t>创意</w:t>
    </w:r>
    <w:r>
      <w:rPr>
        <w:rFonts w:hint="eastAsia" w:ascii="宋体" w:hAnsi="宋体"/>
      </w:rPr>
      <w:t>机器人项目研究报告</w:t>
    </w:r>
  </w:p>
  <w:p>
    <w:pPr>
      <w:pStyle w:val="4"/>
    </w:pPr>
    <w:r>
      <w:rPr>
        <w:rFonts w:hint="eastAsia" w:ascii="宋体" w:hAnsi="宋体"/>
        <w:szCs w:val="21"/>
      </w:rPr>
      <w:t>参赛队员：</w:t>
    </w:r>
    <w:r>
      <w:rPr>
        <w:rFonts w:hint="eastAsia"/>
      </w:rPr>
      <w:t xml:space="preserve"> 黄若洋 郑牧星          </w:t>
    </w:r>
    <w:r>
      <w:rPr>
        <w:rFonts w:hint="eastAsia" w:ascii="宋体" w:hAnsi="宋体"/>
        <w:szCs w:val="21"/>
      </w:rPr>
      <w:t>指导教师：陈水炳                 参赛单位：中山大学附属中学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127937"/>
    <w:multiLevelType w:val="multilevel"/>
    <w:tmpl w:val="19127937"/>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9745E8F"/>
    <w:multiLevelType w:val="multilevel"/>
    <w:tmpl w:val="39745E8F"/>
    <w:lvl w:ilvl="0" w:tentative="0">
      <w:start w:val="8"/>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DB52358"/>
    <w:multiLevelType w:val="multilevel"/>
    <w:tmpl w:val="5DB52358"/>
    <w:lvl w:ilvl="0" w:tentative="0">
      <w:start w:val="1"/>
      <w:numFmt w:val="decimal"/>
      <w:lvlText w:val="%1、"/>
      <w:lvlJc w:val="left"/>
      <w:pPr>
        <w:tabs>
          <w:tab w:val="left" w:pos="840"/>
        </w:tabs>
        <w:ind w:left="840" w:hanging="360"/>
      </w:pPr>
      <w:rPr>
        <w:rFonts w:hint="default"/>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78FA535E"/>
    <w:multiLevelType w:val="multilevel"/>
    <w:tmpl w:val="78FA535E"/>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28"/>
    <w:rsid w:val="0000118A"/>
    <w:rsid w:val="0002331F"/>
    <w:rsid w:val="00073E19"/>
    <w:rsid w:val="000949ED"/>
    <w:rsid w:val="000C070B"/>
    <w:rsid w:val="000F5FCC"/>
    <w:rsid w:val="0013703E"/>
    <w:rsid w:val="00191F33"/>
    <w:rsid w:val="001950E3"/>
    <w:rsid w:val="001C1055"/>
    <w:rsid w:val="001D26F5"/>
    <w:rsid w:val="00207C6B"/>
    <w:rsid w:val="00270F92"/>
    <w:rsid w:val="00274DBD"/>
    <w:rsid w:val="0036280E"/>
    <w:rsid w:val="003F2004"/>
    <w:rsid w:val="00442E92"/>
    <w:rsid w:val="004B7228"/>
    <w:rsid w:val="004D3CB0"/>
    <w:rsid w:val="004F1AD3"/>
    <w:rsid w:val="00512801"/>
    <w:rsid w:val="00522C98"/>
    <w:rsid w:val="00532871"/>
    <w:rsid w:val="0054568F"/>
    <w:rsid w:val="00572781"/>
    <w:rsid w:val="005874DE"/>
    <w:rsid w:val="005B55B2"/>
    <w:rsid w:val="00621355"/>
    <w:rsid w:val="0062301F"/>
    <w:rsid w:val="006312E3"/>
    <w:rsid w:val="0063732A"/>
    <w:rsid w:val="00693EB5"/>
    <w:rsid w:val="006E3ADD"/>
    <w:rsid w:val="006E53B3"/>
    <w:rsid w:val="00717829"/>
    <w:rsid w:val="00763742"/>
    <w:rsid w:val="00780A2A"/>
    <w:rsid w:val="007C29D8"/>
    <w:rsid w:val="007D64FE"/>
    <w:rsid w:val="007F1866"/>
    <w:rsid w:val="00833DB1"/>
    <w:rsid w:val="008468EF"/>
    <w:rsid w:val="0085110B"/>
    <w:rsid w:val="00873430"/>
    <w:rsid w:val="008A3956"/>
    <w:rsid w:val="00933273"/>
    <w:rsid w:val="00943E1D"/>
    <w:rsid w:val="00997A74"/>
    <w:rsid w:val="009B2BFD"/>
    <w:rsid w:val="009E76B5"/>
    <w:rsid w:val="009F6869"/>
    <w:rsid w:val="00A429C1"/>
    <w:rsid w:val="00A66F36"/>
    <w:rsid w:val="00A74979"/>
    <w:rsid w:val="00AA0960"/>
    <w:rsid w:val="00AB7D4C"/>
    <w:rsid w:val="00AE21C1"/>
    <w:rsid w:val="00B01A0C"/>
    <w:rsid w:val="00B201A4"/>
    <w:rsid w:val="00B324FB"/>
    <w:rsid w:val="00B33CEE"/>
    <w:rsid w:val="00B6340B"/>
    <w:rsid w:val="00B6428F"/>
    <w:rsid w:val="00BE32D1"/>
    <w:rsid w:val="00BF4EF3"/>
    <w:rsid w:val="00C16A98"/>
    <w:rsid w:val="00C50A62"/>
    <w:rsid w:val="00C862A5"/>
    <w:rsid w:val="00C97961"/>
    <w:rsid w:val="00CC33E2"/>
    <w:rsid w:val="00CC60EF"/>
    <w:rsid w:val="00CD419B"/>
    <w:rsid w:val="00CF1529"/>
    <w:rsid w:val="00D076A1"/>
    <w:rsid w:val="00D15336"/>
    <w:rsid w:val="00D164E7"/>
    <w:rsid w:val="00D20F46"/>
    <w:rsid w:val="00D46D07"/>
    <w:rsid w:val="00D50DE9"/>
    <w:rsid w:val="00D83B8A"/>
    <w:rsid w:val="00D914AF"/>
    <w:rsid w:val="00E2164A"/>
    <w:rsid w:val="00E25B3F"/>
    <w:rsid w:val="00E51E90"/>
    <w:rsid w:val="00E71757"/>
    <w:rsid w:val="00E7693A"/>
    <w:rsid w:val="00E843A7"/>
    <w:rsid w:val="00ED0B24"/>
    <w:rsid w:val="00ED3315"/>
    <w:rsid w:val="00ED50C2"/>
    <w:rsid w:val="00EE735A"/>
    <w:rsid w:val="00F02628"/>
    <w:rsid w:val="00F254BF"/>
    <w:rsid w:val="4C6138A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Style w:val="5"/>
      <w:tblCellMar>
        <w:top w:w="0" w:type="dxa"/>
        <w:left w:w="108" w:type="dxa"/>
        <w:bottom w:w="0" w:type="dxa"/>
        <w:right w:w="108" w:type="dxa"/>
      </w:tblCellMar>
    </w:tblPr>
    <w:trPr>
      <w:wBefore w:w="0" w:type="dxa"/>
    </w:trPr>
  </w:style>
  <w:style w:type="paragraph" w:styleId="2">
    <w:name w:val="Body Text Indent 2"/>
    <w:basedOn w:val="1"/>
    <w:uiPriority w:val="0"/>
    <w:pPr>
      <w:ind w:firstLine="560" w:firstLineChars="200"/>
    </w:pPr>
    <w:rPr>
      <w:sz w:val="28"/>
      <w:szCs w:val="28"/>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character" w:styleId="8">
    <w:name w:val="Hyperlink"/>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421</Words>
  <Characters>2402</Characters>
  <Lines>20</Lines>
  <Paragraphs>5</Paragraphs>
  <TotalTime>0</TotalTime>
  <ScaleCrop>false</ScaleCrop>
  <LinksUpToDate>false</LinksUpToDate>
  <CharactersWithSpaces>2818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2016-04-14T17:42:00Z</dcterms:created>
  <dc:creator>qinfen</dc:creator>
  <cp:lastModifiedBy>中大附陈水炳</cp:lastModifiedBy>
  <dcterms:modified xsi:type="dcterms:W3CDTF">2024-01-18T01:22:18Z</dcterms:modified>
  <dc:title>智保一号家庭机器人</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98EA40D219B842FDA3FD8A5FCA46E7CE_13</vt:lpwstr>
  </property>
</Properties>
</file>