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60AFB" w14:textId="06A81CB0" w:rsidR="004F6B6A" w:rsidRDefault="00147BF9" w:rsidP="00BE17A4">
      <w:pPr>
        <w:spacing w:line="360" w:lineRule="auto"/>
        <w:ind w:firstLineChars="300" w:firstLine="840"/>
        <w:rPr>
          <w:rFonts w:ascii="楷体" w:eastAsia="楷体" w:hAnsi="楷体"/>
          <w:sz w:val="28"/>
          <w:szCs w:val="28"/>
        </w:rPr>
      </w:pPr>
      <w:r w:rsidRPr="00440073">
        <w:rPr>
          <w:rFonts w:ascii="楷体" w:eastAsia="楷体" w:hAnsi="楷体"/>
          <w:sz w:val="28"/>
          <w:szCs w:val="28"/>
        </w:rPr>
        <w:t>学科核心素养评价技术高级研修班</w:t>
      </w:r>
      <w:r w:rsidRPr="00440073">
        <w:rPr>
          <w:rFonts w:ascii="楷体" w:eastAsia="楷体" w:hAnsi="楷体" w:hint="eastAsia"/>
          <w:sz w:val="28"/>
          <w:szCs w:val="28"/>
        </w:rPr>
        <w:t>学习心得</w:t>
      </w:r>
      <w:r w:rsidR="00214C96">
        <w:rPr>
          <w:rFonts w:ascii="楷体" w:eastAsia="楷体" w:hAnsi="楷体" w:hint="eastAsia"/>
          <w:sz w:val="28"/>
          <w:szCs w:val="28"/>
        </w:rPr>
        <w:t>1</w:t>
      </w:r>
      <w:r w:rsidR="004F6B6A">
        <w:rPr>
          <w:rFonts w:ascii="楷体" w:eastAsia="楷体" w:hAnsi="楷体"/>
          <w:sz w:val="28"/>
          <w:szCs w:val="28"/>
        </w:rPr>
        <w:t xml:space="preserve"> </w:t>
      </w:r>
    </w:p>
    <w:p w14:paraId="64DCDB39" w14:textId="29706446" w:rsidR="00305B6B" w:rsidRPr="00440073" w:rsidRDefault="008450E9" w:rsidP="004F6B6A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很荣幸能够参加“</w:t>
      </w:r>
      <w:r w:rsidR="00BE17A4">
        <w:rPr>
          <w:rFonts w:ascii="楷体" w:eastAsia="楷体" w:hAnsi="楷体" w:hint="eastAsia"/>
        </w:rPr>
        <w:t>数学</w:t>
      </w:r>
      <w:r w:rsidRPr="00440073">
        <w:rPr>
          <w:rFonts w:ascii="楷体" w:eastAsia="楷体" w:hAnsi="楷体"/>
        </w:rPr>
        <w:t>学科核心素养评价技术高级研修班”的学习，通过本次的学习，受益颇多，也深知自己还有很多的不足。</w:t>
      </w:r>
    </w:p>
    <w:p w14:paraId="66BEAE97" w14:textId="57C38D5F" w:rsidR="00305B6B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即使已经听过老师几次讲座，但每次都有“听君一席话，胜读十年书”的感觉，通俗易懂、生动有趣。</w:t>
      </w:r>
    </w:p>
    <w:p w14:paraId="71EF71C1" w14:textId="04135B58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首先，老师在《打通落实的最后“一公里”》讲座从高三课程、教学管理、教学资源、教学模式、指导训练五个方面给我们分析讲解了高考备考复习线路，并指出高考备考复习重在落实和推动。其中说到的教学模式与指导训练使我印象深刻。</w:t>
      </w:r>
    </w:p>
    <w:p w14:paraId="09EBF07A" w14:textId="3C3CCF91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高一高二都是新知新教，把新的一个知识点交给学生，高三却是旧知新教，教的是思想方法、技巧和应用。</w:t>
      </w:r>
    </w:p>
    <w:p w14:paraId="3B75396F" w14:textId="2F6C38E0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其次，对高考内容并不了解，不能正确选择题目讲解，这次培训中，老师提到：高考内容不管多少，最主要的是抓关键点关，找得分点，而且高考内容要从高一高二的教学中具体化。</w:t>
      </w:r>
    </w:p>
    <w:p w14:paraId="1B292B3F" w14:textId="2CBB7B0C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另外，我也很受</w:t>
      </w:r>
      <w:r w:rsidR="00BE17A4">
        <w:rPr>
          <w:rFonts w:ascii="楷体" w:eastAsia="楷体" w:hAnsi="楷体" w:hint="eastAsia"/>
        </w:rPr>
        <w:t>老师</w:t>
      </w:r>
      <w:r w:rsidRPr="00440073">
        <w:rPr>
          <w:rFonts w:ascii="楷体" w:eastAsia="楷体" w:hAnsi="楷体"/>
        </w:rPr>
        <w:t>的启发：优等生向中等生讲解题目，一举两得，既帮助中等生解惑，又促进优等生转化为“985.211生”。因为会做不等于会讲，做对不代表真懂，只有会讲且能讲得明白才是真正的“会”。</w:t>
      </w:r>
    </w:p>
    <w:p w14:paraId="156CD426" w14:textId="36EED29E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 xml:space="preserve">现在高考命题灵活，我们的应对措施也必须灵活，像基础差的同学就没必要讲太难的知识，紧紧围绕学生的得分点进行。       </w:t>
      </w:r>
    </w:p>
    <w:p w14:paraId="0B137B7E" w14:textId="0312CA0C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教学要有真实的学科过程，平时我们的教学要围绕考查问题，加强指导，变式训练与总结。善于发现学生存在的问题，分析存在问题的原因，把握时机，对学生加以指导，老师与学生紧扣题目围绕如何分析和解决做好示范，如解题指导：1.思想（找方向：是什么问题，用什么知识）；2.方法（找途径：解决问题的方法）；3.技能（找工具：变形、运算、代换、化简、推理）。</w:t>
      </w:r>
    </w:p>
    <w:p w14:paraId="05754168" w14:textId="02DDEF40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另外，我们平时要根据学生情况，分层次训练，逐步提高（1.模仿：不会解题过渡到解简单题；2.变式：解简单题过渡到解各类题；3.灵活：解各类题过渡到学会解题；4.熟练：学会解题过渡到快速解题）。</w:t>
      </w:r>
    </w:p>
    <w:p w14:paraId="7E5AE1D5" w14:textId="35C7B52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在成长路上得到高人指点是人生的一大幸事。</w:t>
      </w:r>
    </w:p>
    <w:p w14:paraId="58DFA393" w14:textId="7054C19E" w:rsidR="003B0805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 xml:space="preserve"> </w:t>
      </w:r>
    </w:p>
    <w:sectPr w:rsidR="003B0805" w:rsidRPr="004400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6E7"/>
    <w:rsid w:val="00147BF9"/>
    <w:rsid w:val="00214C96"/>
    <w:rsid w:val="00305B6B"/>
    <w:rsid w:val="003B0805"/>
    <w:rsid w:val="00440073"/>
    <w:rsid w:val="004F6B6A"/>
    <w:rsid w:val="008450E9"/>
    <w:rsid w:val="009226E7"/>
    <w:rsid w:val="00B12D5C"/>
    <w:rsid w:val="00BE17A4"/>
    <w:rsid w:val="00D26F2F"/>
    <w:rsid w:val="00E4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FBD24"/>
  <w15:chartTrackingRefBased/>
  <w15:docId w15:val="{AFC52C0A-79B5-4605-B520-1D7570474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5</cp:revision>
  <dcterms:created xsi:type="dcterms:W3CDTF">2020-01-09T02:43:00Z</dcterms:created>
  <dcterms:modified xsi:type="dcterms:W3CDTF">2023-01-06T14:36:00Z</dcterms:modified>
</cp:coreProperties>
</file>