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/>
        <w:jc w:val="center"/>
        <w:rPr>
          <w:rStyle w:val="4"/>
          <w:rFonts w:hint="eastAsia" w:ascii="黑体" w:hAnsi="黑体" w:eastAsia="黑体" w:cs="黑体"/>
        </w:rPr>
      </w:pPr>
      <w:r>
        <w:rPr>
          <w:rStyle w:val="4"/>
          <w:rFonts w:hint="eastAsia" w:ascii="黑体" w:hAnsi="黑体" w:eastAsia="黑体" w:cs="黑体"/>
        </w:rPr>
        <w:t>《</w:t>
      </w:r>
      <w:r>
        <w:rPr>
          <w:rStyle w:val="4"/>
          <w:rFonts w:hint="eastAsia" w:ascii="黑体" w:hAnsi="黑体" w:eastAsia="黑体" w:cs="黑体"/>
          <w:lang w:eastAsia="zh-CN"/>
        </w:rPr>
        <w:t>上帝</w:t>
      </w:r>
      <w:r>
        <w:rPr>
          <w:rStyle w:val="4"/>
          <w:rFonts w:hint="eastAsia" w:ascii="黑体" w:hAnsi="黑体" w:eastAsia="黑体" w:cs="黑体"/>
        </w:rPr>
        <w:t>掷</w:t>
      </w:r>
      <w:r>
        <w:rPr>
          <w:rStyle w:val="4"/>
          <w:rFonts w:hint="eastAsia" w:ascii="黑体" w:hAnsi="黑体" w:eastAsia="黑体" w:cs="黑体"/>
          <w:lang w:eastAsia="zh-CN"/>
        </w:rPr>
        <w:t>骰子吗</w:t>
      </w:r>
      <w:r>
        <w:rPr>
          <w:rStyle w:val="4"/>
          <w:rFonts w:hint="eastAsia" w:ascii="黑体" w:hAnsi="黑体" w:eastAsia="黑体" w:cs="黑体"/>
        </w:rPr>
        <w:t>》书评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20" w:lineRule="atLeast"/>
        <w:ind w:left="0" w:right="0" w:firstLine="525"/>
        <w:rPr>
          <w:rStyle w:val="4"/>
          <w:rFonts w:hint="eastAsia"/>
        </w:rPr>
      </w:pPr>
      <w:r>
        <w:rPr>
          <w:rStyle w:val="4"/>
          <w:rFonts w:hint="eastAsia"/>
        </w:rPr>
        <w:t>爱因斯坦：“玻尔，亲爱的上</w:t>
      </w:r>
      <w:bookmarkStart w:id="0" w:name="_GoBack"/>
      <w:bookmarkEnd w:id="0"/>
      <w:r>
        <w:rPr>
          <w:rStyle w:val="4"/>
          <w:rFonts w:hint="eastAsia"/>
        </w:rPr>
        <w:t>帝不掷骰子！”</w:t>
      </w:r>
    </w:p>
    <w:p>
      <w:pPr>
        <w:keepNext w:val="0"/>
        <w:keepLines w:val="0"/>
        <w:widowControl/>
        <w:suppressLineNumbers w:val="0"/>
        <w:jc w:val="left"/>
        <w:rPr>
          <w:rStyle w:val="4"/>
          <w:rFonts w:hint="eastAsi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20" w:lineRule="atLeast"/>
        <w:ind w:left="0" w:right="0" w:firstLine="525"/>
        <w:rPr>
          <w:rStyle w:val="4"/>
          <w:rFonts w:hint="eastAsia"/>
        </w:rPr>
      </w:pPr>
      <w:r>
        <w:rPr>
          <w:rStyle w:val="4"/>
          <w:rFonts w:hint="eastAsia"/>
        </w:rPr>
        <w:t>玻尔：“爱因斯坦，别去指挥上帝该怎么做！”</w:t>
      </w:r>
    </w:p>
    <w:p>
      <w:pPr>
        <w:keepNext w:val="0"/>
        <w:keepLines w:val="0"/>
        <w:widowControl/>
        <w:suppressLineNumbers w:val="0"/>
        <w:jc w:val="left"/>
        <w:rPr>
          <w:rStyle w:val="4"/>
          <w:rFonts w:hint="eastAsi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20" w:lineRule="atLeast"/>
        <w:ind w:left="0" w:right="0" w:firstLine="525"/>
        <w:rPr>
          <w:rStyle w:val="4"/>
          <w:rFonts w:hint="eastAsia"/>
        </w:rPr>
      </w:pPr>
      <w:r>
        <w:rPr>
          <w:rStyle w:val="4"/>
          <w:rFonts w:hint="eastAsia"/>
        </w:rPr>
        <w:t>这段耐人寻味的对话出自1927年第五届索尔维会议。在这届会议上，爱因斯坦、玻尔、普朗克、海森堡和居里夫人等物理学界的天才大师们聚首一堂，对量子理论的未来展开了一场激烈的辩论。以尼尔斯·玻尔（量子力学的奠基人）为代表的哥本哈根学派认为：自然界是由概率组成的，任何事物的的发展结果都是按照概率来分布。爱因斯坦，作为相对论的创始人，坚定不移的认为“因果论”是物理学的根本，一切的发展的都有规律可寻。将近100年后的今天，量子理论出现在现在文明的各个角落，从电脑到激光，从核能到生物技术，尖端科学领域几乎无一不依靠量子理论。从这个角度来看，玻尔在与爱因斯坦的那场世纪辩论中应该是略胜一筹。</w:t>
      </w:r>
    </w:p>
    <w:p>
      <w:pPr>
        <w:keepNext w:val="0"/>
        <w:keepLines w:val="0"/>
        <w:widowControl/>
        <w:suppressLineNumbers w:val="0"/>
        <w:jc w:val="left"/>
        <w:rPr>
          <w:rStyle w:val="4"/>
          <w:rFonts w:hint="eastAsi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20" w:lineRule="atLeast"/>
        <w:ind w:left="0" w:right="0" w:firstLine="525"/>
        <w:rPr>
          <w:rStyle w:val="4"/>
          <w:rFonts w:hint="eastAsia"/>
        </w:rPr>
      </w:pPr>
      <w:r>
        <w:rPr>
          <w:rStyle w:val="4"/>
          <w:rFonts w:hint="eastAsia"/>
        </w:rPr>
        <w:t>量子理论是一个复杂的物理物理谜题。在量子论诞生100多年后的今天，大众依然对量子的概念困惑不已。这也正常，目前就算最顶尖的物理学家也很难对量子论究竟是什么下定论，就连它的创始人玻尔也说：“如果谁不为量子论所困惑，那么它就是没有理解量子论”。我从高中开始就对物理和宇宙产生了浓厚的兴趣，大学时还考虑过选择物理专业。奈何上了几节中等难度的物理课后，我深深的感受已经触碰到了智商的天花板，只得转投数学经济。近几年，国家在量子物理方面取得了巨大的成就。在量子卫星、量子通讯和量子计算机等领域可以说已经领先于世界。在这样的背景下，不了解一点量子物理的知识以后怎么能跟上时代进步的步伐。《上帝掷骰子吗？》是一本量子物理的科普佳作，作者用生动的语言讲述了量子物理的发展过程于基本理论，将物理学家的思想碰撞比喻成量子物理的“三大战争”，阅读起来甚至有点激动人心。不过，就算本书中只介绍了量子物理的一点皮毛，对于我的世界观依然有很大的冲击，在这里就捡几个感悟最深的说吧。</w:t>
      </w:r>
    </w:p>
    <w:p>
      <w:pPr>
        <w:keepNext w:val="0"/>
        <w:keepLines w:val="0"/>
        <w:widowControl/>
        <w:suppressLineNumbers w:val="0"/>
        <w:jc w:val="left"/>
        <w:rPr>
          <w:rStyle w:val="4"/>
          <w:rFonts w:hint="eastAsi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20" w:lineRule="atLeast"/>
        <w:ind w:left="0" w:right="0" w:firstLine="525"/>
        <w:rPr>
          <w:rStyle w:val="4"/>
          <w:rFonts w:hint="eastAsia"/>
        </w:rPr>
      </w:pPr>
      <w:r>
        <w:rPr>
          <w:rStyle w:val="4"/>
          <w:rFonts w:hint="eastAsia"/>
        </w:rPr>
        <w:t>一、从三次”波粒战争”看科学的发展。</w:t>
      </w:r>
    </w:p>
    <w:p>
      <w:pPr>
        <w:keepNext w:val="0"/>
        <w:keepLines w:val="0"/>
        <w:widowControl/>
        <w:suppressLineNumbers w:val="0"/>
        <w:jc w:val="left"/>
        <w:rPr>
          <w:rStyle w:val="4"/>
          <w:rFonts w:hint="eastAsi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20" w:lineRule="atLeast"/>
        <w:ind w:left="0" w:right="0" w:firstLine="525"/>
        <w:rPr>
          <w:rStyle w:val="4"/>
          <w:rFonts w:hint="eastAsia"/>
        </w:rPr>
      </w:pPr>
      <w:r>
        <w:rPr>
          <w:rStyle w:val="4"/>
          <w:rFonts w:hint="eastAsia"/>
        </w:rPr>
        <w:t>三次“波粒战争”基本是围绕着光到底是一种“粒子”还是一种“波”展开的。第一次“波粒战争”始于17世纪。当时人们普遍认为光是一种波，著名的数学家和物理学家笛卡尔在他的书中率先指出：光是一种压力，在一种媒介中传播。后来人们给这种媒介起了一个美丽的名字——“以太”。到了18世纪初，牛顿在他的著作《光学》中阐述了光的色散与叠加，从粒子角度驳斥了“波动说”，成为了之后100年物理学界的金科玉律。这场“波粒战争”还可以看做是牛顿与罗伯特·胡克之间的私人恩怨。胡克作为“波动说”的支持者曾经直接了当的指出牛顿的色彩复合理论剽窃，而“微粒说”则不值一提。这直接导致争强好胜还略有点小心眼的牛顿的坚定反驳，并以他的天才让”微粒说”取得了第一次“波粒战争”的胜利。不过“波动说并没有就此沉沦，他们蛰伏起来等待着下一次的机会。1807年，托马斯杨在他的《自然哲学讲义》中公布了著名的双缝干涉实验，光线穿过两道细缝之后在屏幕上形成一系列明暗交替的条纹，这点燃了“第二次波粒战争”的导火索。后来的泊松亮斑实验和测量光在不同介质中的速度实验，“微粒说”在耀武扬威100多年之后几乎没有什么抵抗便宣告失败。第三次波粒战争开始于普朗克提出量子概念之后，爱因斯坦在其基础上大胆的提出了“光量子”概念，让“微粒说”再一次站上时代的台。不过第三次波粒战争以双方的握手言和结束,物理学家最后被迫承认光具有粒子和波两种性质。科学的大厦就是这样不断推倒又不断重建。玻尔虽然在论战中略胜一筹，但谁又能保证100年后人们又会发现宇宙确实是由固定的规律塑造而成的呢。</w:t>
      </w:r>
    </w:p>
    <w:p>
      <w:pPr>
        <w:keepNext w:val="0"/>
        <w:keepLines w:val="0"/>
        <w:widowControl/>
        <w:suppressLineNumbers w:val="0"/>
        <w:jc w:val="left"/>
        <w:rPr>
          <w:rStyle w:val="4"/>
          <w:rFonts w:hint="eastAsi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20" w:lineRule="atLeast"/>
        <w:ind w:left="0" w:right="0" w:firstLine="525"/>
        <w:rPr>
          <w:rStyle w:val="4"/>
          <w:rFonts w:hint="eastAsia"/>
        </w:rPr>
      </w:pPr>
      <w:r>
        <w:rPr>
          <w:rStyle w:val="4"/>
          <w:rFonts w:hint="eastAsia"/>
        </w:rPr>
        <w:t>二、意识如何作用于物理世界</w:t>
      </w:r>
    </w:p>
    <w:p>
      <w:pPr>
        <w:keepNext w:val="0"/>
        <w:keepLines w:val="0"/>
        <w:widowControl/>
        <w:suppressLineNumbers w:val="0"/>
        <w:jc w:val="left"/>
        <w:rPr>
          <w:rStyle w:val="4"/>
          <w:rFonts w:hint="eastAsi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20" w:lineRule="atLeast"/>
        <w:ind w:left="0" w:right="0" w:firstLine="525"/>
        <w:rPr>
          <w:rStyle w:val="4"/>
          <w:rFonts w:hint="eastAsia"/>
        </w:rPr>
      </w:pPr>
      <w:r>
        <w:rPr>
          <w:rStyle w:val="4"/>
          <w:rFonts w:hint="eastAsia"/>
        </w:rPr>
        <w:t>物理学家薛定谔曾经设计过一个著名的物理实验：将一只猫关在装有少量镭和氰化物的密闭容器里。镭的衰变存在几率，如果镭发生衰变，会触发机关打碎装有氰化物的瓶子，猫就会死；如果镭不发生衰变，猫就存活。根据量子力学理论，由于放射性的镭处于衰变和没有衰变两种状态的叠加，猫就理应处于死猫和活猫的叠加状态。这只既死又活的猫就是所谓的“薛定谔猫”。薛定谔将微观世界的不确定性延伸到了宏观世界的不确定性，但是按我们的平常受到的教育，客观规律不随意志转移，猫即死又活实在是违背我们的逻辑。但是如果我们将一个人放进这个容器中呢？如果他最后生还，他肯定不会承认自己当时处在一种死于不死的叠加状态。这是为什么呢？按照量子理论来说，我们人类作为有意识的观察者，在进入容器的那一刻已经开始有意识的观察自己的状态，在我们观察自己的同时，波函数已经坍缩，就像当我们打开容器观察那只可怜的猫一样。我们作为有意识的生物，在思考世界的同时，也对世界产生影响。明代哲学家王阳明曾经说过“</w:t>
      </w:r>
    </w:p>
    <w:p>
      <w:pPr>
        <w:keepNext w:val="0"/>
        <w:keepLines w:val="0"/>
        <w:widowControl/>
        <w:suppressLineNumbers w:val="0"/>
        <w:jc w:val="left"/>
        <w:rPr>
          <w:rStyle w:val="4"/>
          <w:rFonts w:hint="eastAsi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20" w:lineRule="atLeast"/>
        <w:ind w:left="0" w:right="0" w:firstLine="525"/>
        <w:rPr>
          <w:rStyle w:val="4"/>
          <w:rFonts w:hint="eastAsia"/>
        </w:rPr>
      </w:pPr>
      <w:r>
        <w:rPr>
          <w:rStyle w:val="4"/>
          <w:rFonts w:hint="eastAsia"/>
        </w:rPr>
        <w:t>汝未来看此花时，汝花于汝心同归于寂，汝来看此花，此花颜色一时明白起来”这与量子物理的观点有异曲同工之妙。</w:t>
      </w:r>
    </w:p>
    <w:p>
      <w:pPr>
        <w:keepNext w:val="0"/>
        <w:keepLines w:val="0"/>
        <w:widowControl/>
        <w:suppressLineNumbers w:val="0"/>
        <w:jc w:val="left"/>
        <w:rPr>
          <w:rStyle w:val="4"/>
          <w:rFonts w:hint="eastAsia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20" w:lineRule="atLeast"/>
        <w:ind w:left="0" w:right="0" w:firstLine="525"/>
        <w:rPr>
          <w:rStyle w:val="4"/>
          <w:rFonts w:hint="eastAsia"/>
        </w:rPr>
      </w:pPr>
      <w:r>
        <w:rPr>
          <w:rStyle w:val="4"/>
          <w:rFonts w:hint="eastAsia"/>
        </w:rPr>
        <w:t>笛卡尔曾经说过“我思故我在”，接受唯物主义教育的我们一直对这种唯心主义思想嗤之以鼻。但是我们是否考略过宇宙是我们现在看到的样子呢。如果宇宙扩张的的速度慢一点，宇宙将会迅速坍缩成一个黑洞；如果宇宙扩张的速度慢一点，宇宙中的物质就会四散开来形不成我们看到的行星，而这个速度的误差只有能有10^（-55）这么多。“人择原理”告诉我们，宇宙之所以是现在的模样，是因为如果他不是这个就不会有智慧生物来谈论他。我们无法确定这种唯心主义的观点是对是错，但是如果我们能换个角度看世界，世界也许确实会变得不一样。</w:t>
      </w:r>
    </w:p>
    <w:p>
      <w:pPr>
        <w:spacing w:line="360" w:lineRule="auto"/>
        <w:rPr>
          <w:rStyle w:val="4"/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kYzcwYmY3YjBiMmFlNDkwMWQyMGE2MzUxNzEzZjYifQ=="/>
  </w:docVars>
  <w:rsids>
    <w:rsidRoot w:val="00000000"/>
    <w:rsid w:val="19F846C1"/>
    <w:rsid w:val="212C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2173</Words>
  <Characters>2173</Characters>
  <Lines>0</Lines>
  <Paragraphs>0</Paragraphs>
  <TotalTime>3</TotalTime>
  <ScaleCrop>false</ScaleCrop>
  <LinksUpToDate>false</LinksUpToDate>
  <CharactersWithSpaces>2181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豆爸</cp:lastModifiedBy>
  <dcterms:modified xsi:type="dcterms:W3CDTF">2024-07-08T02:44:37Z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930179CF702B4D1881B10C7FAECA3D3E</vt:lpwstr>
  </property>
</Properties>
</file>