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6C3" w:rsidRDefault="000B56C3" w:rsidP="000B56C3">
      <w:pPr>
        <w:spacing w:line="320" w:lineRule="exact"/>
        <w:ind w:firstLineChars="1800" w:firstLine="378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听课随想</w:t>
      </w:r>
    </w:p>
    <w:p w:rsidR="000B56C3" w:rsidRDefault="000B56C3" w:rsidP="000B56C3">
      <w:pPr>
        <w:spacing w:line="32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</w:t>
      </w:r>
      <w:r>
        <w:rPr>
          <w:rFonts w:ascii="楷体" w:eastAsia="楷体" w:hAnsi="楷体"/>
        </w:rPr>
        <w:t xml:space="preserve">   </w:t>
      </w:r>
      <w:r w:rsidR="00574C99">
        <w:rPr>
          <w:rFonts w:ascii="楷体" w:eastAsia="楷体" w:hAnsi="楷体" w:hint="eastAsia"/>
        </w:rPr>
        <w:t>蒙教研处和德育处青眼，本学期参与了试卷讲评课和德育渗透课的听课与简评。十几节课下来，最集中的感受是，现在的年轻老师在知识处理、课堂设计还是教学层次上，基本都达到了“更新”的级别，与传统课型有很大的区别。除了极个别的失误（比如提前了十分钟下课等），教师的教学能力等方面其实难分伯仲，相信再历练几年，这些老师都是一把好手。</w:t>
      </w:r>
    </w:p>
    <w:p w:rsidR="008B6C31" w:rsidRPr="000B56C3" w:rsidRDefault="00574C99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>
        <w:rPr>
          <w:rFonts w:ascii="楷体" w:eastAsia="楷体" w:hAnsi="楷体" w:hint="eastAsia"/>
        </w:rPr>
        <w:t>但是又有些似曾相识的东西。</w:t>
      </w:r>
      <w:bookmarkStart w:id="0" w:name="_GoBack"/>
      <w:bookmarkEnd w:id="0"/>
      <w:r w:rsidR="008B6C31" w:rsidRPr="000B56C3">
        <w:rPr>
          <w:rFonts w:ascii="楷体" w:eastAsia="楷体" w:hAnsi="楷体" w:hint="eastAsia"/>
        </w:rPr>
        <w:t>不知是从哪天起开始的优质课评比，回顾这些年来的优质课评比，会发现，上课就像演一场大戏，经过反复排练，甚至是反复彩排，课越来越精致，越来越无可挑剔，越来越完美无缺，当然，是指从对应这种课</w:t>
      </w:r>
      <w:proofErr w:type="gramStart"/>
      <w:r w:rsidR="008B6C31" w:rsidRPr="000B56C3">
        <w:rPr>
          <w:rFonts w:ascii="楷体" w:eastAsia="楷体" w:hAnsi="楷体" w:hint="eastAsia"/>
        </w:rPr>
        <w:t>的审课眼光</w:t>
      </w:r>
      <w:proofErr w:type="gramEnd"/>
      <w:r w:rsidR="008B6C31" w:rsidRPr="000B56C3">
        <w:rPr>
          <w:rFonts w:ascii="楷体" w:eastAsia="楷体" w:hAnsi="楷体" w:hint="eastAsia"/>
        </w:rPr>
        <w:t>来说的。这种习气辐射到日常教学，追求教学艺术的年轻老师，无不费尽心力设计、组织教学，甚至有些走火入魔的劲头！</w:t>
      </w:r>
    </w:p>
    <w:p w:rsidR="003D2C52" w:rsidRDefault="008B6C31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其实一节课是优是劣，并不在那在乎那些繁琐的步骤和教师</w:t>
      </w:r>
      <w:proofErr w:type="gramStart"/>
      <w:r w:rsidRPr="000B56C3">
        <w:rPr>
          <w:rFonts w:ascii="楷体" w:eastAsia="楷体" w:hAnsi="楷体" w:hint="eastAsia"/>
        </w:rPr>
        <w:t>炫</w:t>
      </w:r>
      <w:proofErr w:type="gramEnd"/>
      <w:r w:rsidRPr="000B56C3">
        <w:rPr>
          <w:rFonts w:ascii="楷体" w:eastAsia="楷体" w:hAnsi="楷体" w:hint="eastAsia"/>
        </w:rPr>
        <w:t>技式的表演，只要从这样几个角度观察一下，即可</w:t>
      </w:r>
      <w:proofErr w:type="gramStart"/>
      <w:r w:rsidRPr="000B56C3">
        <w:rPr>
          <w:rFonts w:ascii="楷体" w:eastAsia="楷体" w:hAnsi="楷体" w:hint="eastAsia"/>
        </w:rPr>
        <w:t>作出</w:t>
      </w:r>
      <w:proofErr w:type="gramEnd"/>
      <w:r w:rsidRPr="000B56C3">
        <w:rPr>
          <w:rFonts w:ascii="楷体" w:eastAsia="楷体" w:hAnsi="楷体" w:hint="eastAsia"/>
        </w:rPr>
        <w:t>判断。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 w:hint="eastAsia"/>
        </w:rPr>
      </w:pPr>
    </w:p>
    <w:p w:rsidR="000B56C3" w:rsidRPr="000B56C3" w:rsidRDefault="000B56C3" w:rsidP="000B56C3">
      <w:pPr>
        <w:spacing w:line="320" w:lineRule="exact"/>
        <w:rPr>
          <w:rFonts w:eastAsiaTheme="minorHAnsi"/>
          <w:b/>
        </w:rPr>
      </w:pPr>
      <w:r w:rsidRPr="000B56C3">
        <w:rPr>
          <w:rFonts w:eastAsiaTheme="minorHAnsi" w:hint="eastAsia"/>
          <w:b/>
        </w:rPr>
        <w:t>一、教学的落点与学习任务是否构成了阐释与被阐释的关系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一节好的课，教师提供给学生的是一个明确的学习任务，学习任务指出了方向并规划了学习的落点。一节课结束，学生会在任务的指引下完成学习任务，其状态应是，全体同学方向一致，但每个同学的落点却在同一范围内而千差万别。就好像，任务是要求造一栋三居室的房子，每个同学都造的是三居室房子，但可能用材、三居室的分割位置、所用涂料等各</w:t>
      </w:r>
      <w:proofErr w:type="gramStart"/>
      <w:r w:rsidRPr="000B56C3">
        <w:rPr>
          <w:rFonts w:ascii="楷体" w:eastAsia="楷体" w:hAnsi="楷体" w:hint="eastAsia"/>
        </w:rPr>
        <w:t>各</w:t>
      </w:r>
      <w:proofErr w:type="gramEnd"/>
      <w:r w:rsidRPr="000B56C3">
        <w:rPr>
          <w:rFonts w:ascii="楷体" w:eastAsia="楷体" w:hAnsi="楷体" w:hint="eastAsia"/>
        </w:rPr>
        <w:t>不同，因此，这些房子虽然都是三居室，但色彩、形态、格局各</w:t>
      </w:r>
      <w:proofErr w:type="gramStart"/>
      <w:r w:rsidRPr="000B56C3">
        <w:rPr>
          <w:rFonts w:ascii="楷体" w:eastAsia="楷体" w:hAnsi="楷体" w:hint="eastAsia"/>
        </w:rPr>
        <w:t>各</w:t>
      </w:r>
      <w:proofErr w:type="gramEnd"/>
      <w:r w:rsidRPr="000B56C3">
        <w:rPr>
          <w:rFonts w:ascii="楷体" w:eastAsia="楷体" w:hAnsi="楷体" w:hint="eastAsia"/>
        </w:rPr>
        <w:t>不一，</w:t>
      </w:r>
      <w:r w:rsidRPr="000B56C3">
        <w:rPr>
          <w:rFonts w:ascii="楷体" w:eastAsia="楷体" w:hAnsi="楷体"/>
        </w:rPr>
        <w:t xml:space="preserve"> 是一个三居室的建筑群。这样的课，我们认为是优质的课。</w:t>
      </w:r>
    </w:p>
    <w:p w:rsid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与此相反，教学的起点与落点，任务与结果并不是包含关系，而是完全重叠关系，我们说这样的课不够优秀，因为，它往往是以教师的预设为主的灌输结果，不是真正生成的学习。这样</w:t>
      </w:r>
      <w:proofErr w:type="gramStart"/>
      <w:r w:rsidRPr="000B56C3">
        <w:rPr>
          <w:rFonts w:ascii="楷体" w:eastAsia="楷体" w:hAnsi="楷体" w:hint="eastAsia"/>
        </w:rPr>
        <w:t>的课其骨子里</w:t>
      </w:r>
      <w:proofErr w:type="gramEnd"/>
      <w:r w:rsidRPr="000B56C3">
        <w:rPr>
          <w:rFonts w:ascii="楷体" w:eastAsia="楷体" w:hAnsi="楷体" w:hint="eastAsia"/>
        </w:rPr>
        <w:t>仍是以教师主导，不论是披上任务群、项目化，还是大概念、大单元的装饰，它都不能掩盖是对这些教学理念的误解或歪曲的事实。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 w:hint="eastAsia"/>
        </w:rPr>
      </w:pPr>
    </w:p>
    <w:p w:rsidR="000B56C3" w:rsidRPr="000B56C3" w:rsidRDefault="000B56C3" w:rsidP="000B56C3">
      <w:pPr>
        <w:spacing w:line="320" w:lineRule="exact"/>
        <w:rPr>
          <w:rFonts w:eastAsiaTheme="minorHAnsi"/>
          <w:b/>
        </w:rPr>
      </w:pPr>
      <w:r w:rsidRPr="000B56C3">
        <w:rPr>
          <w:rFonts w:eastAsiaTheme="minorHAnsi" w:hint="eastAsia"/>
          <w:b/>
        </w:rPr>
        <w:t>二、课堂形态是否呈现出由混乱、迷茫、冲突到清晰、明确、接纳的过程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当一个教师很有底气地站在课堂里的时候，并不以</w:t>
      </w:r>
      <w:proofErr w:type="gramStart"/>
      <w:r w:rsidRPr="000B56C3">
        <w:rPr>
          <w:rFonts w:ascii="楷体" w:eastAsia="楷体" w:hAnsi="楷体" w:hint="eastAsia"/>
        </w:rPr>
        <w:t>喧泄式</w:t>
      </w:r>
      <w:proofErr w:type="gramEnd"/>
      <w:r w:rsidRPr="000B56C3">
        <w:rPr>
          <w:rFonts w:ascii="楷体" w:eastAsia="楷体" w:hAnsi="楷体" w:hint="eastAsia"/>
        </w:rPr>
        <w:t>的讲解为胜，而是以等待学生的围攻而能一一化解为胜。因为，等待学生围攻，就是把学习的主动权给学生；而能够一一化解的条件是教师对文本的自我通透，从内容、内涵到艺术形式，学习任务所涉及的，都有</w:t>
      </w:r>
      <w:proofErr w:type="gramStart"/>
      <w:r w:rsidRPr="000B56C3">
        <w:rPr>
          <w:rFonts w:ascii="楷体" w:eastAsia="楷体" w:hAnsi="楷体" w:hint="eastAsia"/>
        </w:rPr>
        <w:t>极全面</w:t>
      </w:r>
      <w:proofErr w:type="gramEnd"/>
      <w:r w:rsidRPr="000B56C3">
        <w:rPr>
          <w:rFonts w:ascii="楷体" w:eastAsia="楷体" w:hAnsi="楷体" w:hint="eastAsia"/>
        </w:rPr>
        <w:t>而深刻的把握，他处于学习任务的设计工程师的位置上，学生的问题出现在哪个环节上，哪个层面里，都能一清二楚。仍然用建筑</w:t>
      </w:r>
      <w:proofErr w:type="gramStart"/>
      <w:r w:rsidRPr="000B56C3">
        <w:rPr>
          <w:rFonts w:ascii="楷体" w:eastAsia="楷体" w:hAnsi="楷体" w:hint="eastAsia"/>
        </w:rPr>
        <w:t>来作</w:t>
      </w:r>
      <w:proofErr w:type="gramEnd"/>
      <w:r w:rsidRPr="000B56C3">
        <w:rPr>
          <w:rFonts w:ascii="楷体" w:eastAsia="楷体" w:hAnsi="楷体" w:hint="eastAsia"/>
        </w:rPr>
        <w:t>比，对于一个工程师来说，你不论从哪个门进入到这座大楼里来，</w:t>
      </w:r>
      <w:r>
        <w:rPr>
          <w:rFonts w:ascii="楷体" w:eastAsia="楷体" w:hAnsi="楷体" w:hint="eastAsia"/>
        </w:rPr>
        <w:t>他都能引导你快速到达你所要去的地方；一个好的</w:t>
      </w:r>
      <w:r w:rsidRPr="000B56C3">
        <w:rPr>
          <w:rFonts w:ascii="楷体" w:eastAsia="楷体" w:hAnsi="楷体" w:hint="eastAsia"/>
        </w:rPr>
        <w:t>老师，就是一个高级工程师，学生不论在哪里迷路，他大都能指给学生正确的前进方向。这样就会在课堂上呈现出这样的状态：由模糊到清晰，由混乱到条理，由冲突到协调。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与此相反，那些只能给任务，只能按照预设答案来提问的老师，不仅不能给指出正确的前进方向，而且极为拒绝面对这样的问题，为此，就只能采取控制课堂的办法，让学生的思维始终在自己划出的</w:t>
      </w:r>
      <w:proofErr w:type="gramStart"/>
      <w:r w:rsidRPr="000B56C3">
        <w:rPr>
          <w:rFonts w:ascii="楷体" w:eastAsia="楷体" w:hAnsi="楷体" w:hint="eastAsia"/>
        </w:rPr>
        <w:t>圈或者</w:t>
      </w:r>
      <w:proofErr w:type="gramEnd"/>
      <w:r w:rsidRPr="000B56C3">
        <w:rPr>
          <w:rFonts w:ascii="楷体" w:eastAsia="楷体" w:hAnsi="楷体" w:hint="eastAsia"/>
        </w:rPr>
        <w:t>准确的说是画好的直线上前行。没有迷茫，混乱，只有模式化的应和。这样的课看似流畅顺滑，实则没有无骨架无血肉！</w:t>
      </w:r>
    </w:p>
    <w:p w:rsidR="000B56C3" w:rsidRPr="000B56C3" w:rsidRDefault="000B56C3" w:rsidP="000B56C3">
      <w:pPr>
        <w:spacing w:line="320" w:lineRule="exact"/>
        <w:rPr>
          <w:rFonts w:ascii="楷体" w:eastAsia="楷体" w:hAnsi="楷体"/>
        </w:rPr>
      </w:pPr>
    </w:p>
    <w:p w:rsidR="000B56C3" w:rsidRPr="000B56C3" w:rsidRDefault="000B56C3" w:rsidP="000B56C3">
      <w:pPr>
        <w:spacing w:line="320" w:lineRule="exact"/>
        <w:rPr>
          <w:rFonts w:eastAsiaTheme="minorHAnsi"/>
          <w:b/>
        </w:rPr>
      </w:pPr>
      <w:r w:rsidRPr="000B56C3">
        <w:rPr>
          <w:rFonts w:eastAsiaTheme="minorHAnsi" w:hint="eastAsia"/>
          <w:b/>
        </w:rPr>
        <w:t>三、学习方式是否内含了读写一体理念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课程标准没有专设写作内容，而是把写作与阅读融为一体，比如“文学阅读与写作”“思辨性阅读与表达”等等，读写一体化是课程标准推进教学改革的核心策略，</w:t>
      </w:r>
      <w:r>
        <w:rPr>
          <w:rFonts w:ascii="楷体" w:eastAsia="楷体" w:hAnsi="楷体" w:hint="eastAsia"/>
        </w:rPr>
        <w:t>比如语文课</w:t>
      </w:r>
      <w:r w:rsidRPr="000B56C3">
        <w:rPr>
          <w:rFonts w:ascii="楷体" w:eastAsia="楷体" w:hAnsi="楷体" w:hint="eastAsia"/>
        </w:rPr>
        <w:t>，一讲到底就不可能有与读相关的写，没有这一部分学习内容，学习就又变成了“讲课”。因此，读写一体，写是深化阅读、凝练观点的重要方式；也是改变以教师的讲授为主的教学方式的重要方式。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t>不论是项目化、任务群，还是大概念、大单元，其重要特征就是，学生在课堂上不断地写，而不是教师一个劲儿地讲。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/>
        </w:rPr>
      </w:pPr>
      <w:r w:rsidRPr="000B56C3">
        <w:rPr>
          <w:rFonts w:ascii="楷体" w:eastAsia="楷体" w:hAnsi="楷体" w:hint="eastAsia"/>
        </w:rPr>
        <w:lastRenderedPageBreak/>
        <w:t>因此，我们审察一节课，不论是在课前，课中，还是在课后，都要看它是否设置了相关的读写任务，更重要的是这些写作任务是否与文本紧密相关，是否呈现出了与课堂教学血肉相关的连接特征。</w:t>
      </w:r>
    </w:p>
    <w:p w:rsidR="000B56C3" w:rsidRPr="000B56C3" w:rsidRDefault="000B56C3" w:rsidP="000B56C3">
      <w:pPr>
        <w:spacing w:line="320" w:lineRule="exact"/>
        <w:ind w:firstLineChars="200" w:firstLine="420"/>
        <w:rPr>
          <w:rFonts w:ascii="楷体" w:eastAsia="楷体" w:hAnsi="楷体" w:hint="eastAsia"/>
        </w:rPr>
      </w:pPr>
      <w:r w:rsidRPr="000B56C3">
        <w:rPr>
          <w:rFonts w:ascii="楷体" w:eastAsia="楷体" w:hAnsi="楷体" w:hint="eastAsia"/>
        </w:rPr>
        <w:t>如果以上三个方面做得都非常优秀，那么，这节</w:t>
      </w:r>
      <w:proofErr w:type="gramStart"/>
      <w:r w:rsidRPr="000B56C3">
        <w:rPr>
          <w:rFonts w:ascii="楷体" w:eastAsia="楷体" w:hAnsi="楷体" w:hint="eastAsia"/>
        </w:rPr>
        <w:t>课肯定</w:t>
      </w:r>
      <w:proofErr w:type="gramEnd"/>
      <w:r w:rsidRPr="000B56C3">
        <w:rPr>
          <w:rFonts w:ascii="楷体" w:eastAsia="楷体" w:hAnsi="楷体" w:hint="eastAsia"/>
        </w:rPr>
        <w:t>也很优秀。</w:t>
      </w:r>
    </w:p>
    <w:sectPr w:rsidR="000B56C3" w:rsidRPr="000B56C3" w:rsidSect="008B6C31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31"/>
    <w:rsid w:val="000B56C3"/>
    <w:rsid w:val="003D2C52"/>
    <w:rsid w:val="00574C99"/>
    <w:rsid w:val="008B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2AEE2"/>
  <w15:chartTrackingRefBased/>
  <w15:docId w15:val="{42B6F6AD-299B-48B1-90E8-082B7F59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6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2024-07-09T07:46:00Z</dcterms:created>
  <dcterms:modified xsi:type="dcterms:W3CDTF">2024-07-09T08:25:00Z</dcterms:modified>
</cp:coreProperties>
</file>