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60AFB" w14:textId="52C031DA" w:rsidR="004F6B6A" w:rsidRDefault="00147BF9" w:rsidP="000B46EC">
      <w:pPr>
        <w:spacing w:line="360" w:lineRule="auto"/>
        <w:ind w:firstLineChars="300" w:firstLine="840"/>
        <w:rPr>
          <w:rFonts w:ascii="楷体" w:eastAsia="楷体" w:hAnsi="楷体"/>
          <w:sz w:val="28"/>
          <w:szCs w:val="28"/>
        </w:rPr>
      </w:pPr>
      <w:r w:rsidRPr="00440073">
        <w:rPr>
          <w:rFonts w:ascii="楷体" w:eastAsia="楷体" w:hAnsi="楷体"/>
          <w:sz w:val="28"/>
          <w:szCs w:val="28"/>
        </w:rPr>
        <w:t>学科核心素养评价技术高级研修班</w:t>
      </w:r>
      <w:r w:rsidRPr="00440073">
        <w:rPr>
          <w:rFonts w:ascii="楷体" w:eastAsia="楷体" w:hAnsi="楷体" w:hint="eastAsia"/>
          <w:sz w:val="28"/>
          <w:szCs w:val="28"/>
        </w:rPr>
        <w:t>学习</w:t>
      </w:r>
      <w:r w:rsidR="00C340AF">
        <w:rPr>
          <w:rFonts w:ascii="楷体" w:eastAsia="楷体" w:hAnsi="楷体" w:hint="eastAsia"/>
          <w:sz w:val="28"/>
          <w:szCs w:val="28"/>
        </w:rPr>
        <w:t>心得2</w:t>
      </w:r>
    </w:p>
    <w:p w14:paraId="5235A938" w14:textId="7774F29C" w:rsidR="008450E9" w:rsidRPr="00440073" w:rsidRDefault="00C340AF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>
        <w:rPr>
          <w:rFonts w:ascii="楷体" w:eastAsia="楷体" w:hAnsi="楷体" w:hint="eastAsia"/>
        </w:rPr>
        <w:t>今天</w:t>
      </w:r>
      <w:r w:rsidR="008450E9" w:rsidRPr="00440073">
        <w:rPr>
          <w:rFonts w:ascii="楷体" w:eastAsia="楷体" w:hAnsi="楷体" w:hint="eastAsia"/>
        </w:rPr>
        <w:t>给我们讲课的是湖北省武汉市教科院高中数学教研员、特级教师孔峰老师。</w:t>
      </w:r>
    </w:p>
    <w:p w14:paraId="6FA9AEDE" w14:textId="3A006818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/>
        </w:rPr>
        <w:t>上午他重点讲了“高中数学教学注意事项”。他指出高中数学教学中存在的一些的问题，例如学习数学退化成死记公式，模仿解题，对数学概念不求甚解等；教师教学方法单调，多年来形成一套教师讲解定义、定理及公式，演算例题，学生记忆模仿固定解题格式，教学中注重演绎法而忽视归纳法等等问题。提出解决问题方法，例如加强概念的进一步学习与巩固；强调基本技能的熟练训练，提高解题的正确率和速度，确保学习效率；</w:t>
      </w:r>
    </w:p>
    <w:p w14:paraId="5BA67F92" w14:textId="0D62C424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/>
        </w:rPr>
        <w:t>下午主要讲“数学命题原则与高考命题方法”。孔峰老师通过大量高考真</w:t>
      </w:r>
      <w:proofErr w:type="gramStart"/>
      <w:r w:rsidRPr="00440073">
        <w:rPr>
          <w:rFonts w:ascii="楷体" w:eastAsia="楷体" w:hAnsi="楷体"/>
        </w:rPr>
        <w:t>题作为</w:t>
      </w:r>
      <w:proofErr w:type="gramEnd"/>
      <w:r w:rsidRPr="00440073">
        <w:rPr>
          <w:rFonts w:ascii="楷体" w:eastAsia="楷体" w:hAnsi="楷体"/>
        </w:rPr>
        <w:t>案例，详细地给我们介绍了数学命题的十三个原则，</w:t>
      </w:r>
    </w:p>
    <w:p w14:paraId="1D78E6DF" w14:textId="77777777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 w:hint="eastAsia"/>
        </w:rPr>
        <w:t>一要遵循学科性原则，概念性强，</w:t>
      </w:r>
      <w:proofErr w:type="gramStart"/>
      <w:r w:rsidRPr="00440073">
        <w:rPr>
          <w:rFonts w:ascii="楷体" w:eastAsia="楷体" w:hAnsi="楷体" w:hint="eastAsia"/>
        </w:rPr>
        <w:t>四辩性</w:t>
      </w:r>
      <w:proofErr w:type="gramEnd"/>
      <w:r w:rsidRPr="00440073">
        <w:rPr>
          <w:rFonts w:ascii="楷体" w:eastAsia="楷体" w:hAnsi="楷体" w:hint="eastAsia"/>
        </w:rPr>
        <w:t>突出，数学不是知识性学科而是思维性学科。</w:t>
      </w:r>
    </w:p>
    <w:p w14:paraId="423DC2E4" w14:textId="77777777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 w:hint="eastAsia"/>
        </w:rPr>
        <w:t>二要遵循</w:t>
      </w:r>
      <w:proofErr w:type="gramStart"/>
      <w:r w:rsidRPr="00440073">
        <w:rPr>
          <w:rFonts w:ascii="楷体" w:eastAsia="楷体" w:hAnsi="楷体" w:hint="eastAsia"/>
        </w:rPr>
        <w:t>适纲性原则</w:t>
      </w:r>
      <w:proofErr w:type="gramEnd"/>
      <w:r w:rsidRPr="00440073">
        <w:rPr>
          <w:rFonts w:ascii="楷体" w:eastAsia="楷体" w:hAnsi="楷体" w:hint="eastAsia"/>
        </w:rPr>
        <w:t>，以考试大纲为准绳，考查内容，难度要适合。</w:t>
      </w:r>
    </w:p>
    <w:p w14:paraId="566A826A" w14:textId="77777777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 w:hint="eastAsia"/>
        </w:rPr>
        <w:t>三要遵循适度性原则，题量、长度、难度合适。</w:t>
      </w:r>
    </w:p>
    <w:p w14:paraId="4F19F153" w14:textId="77777777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 w:hint="eastAsia"/>
        </w:rPr>
        <w:t>四要遵循整体性原则，题目的取舍要服从全局安排。</w:t>
      </w:r>
    </w:p>
    <w:p w14:paraId="314BEEAC" w14:textId="77777777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 w:hint="eastAsia"/>
        </w:rPr>
        <w:t>五要遵循明确性原则，格式，陈述无歧义无误解。</w:t>
      </w:r>
    </w:p>
    <w:p w14:paraId="490FF714" w14:textId="77777777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 w:hint="eastAsia"/>
        </w:rPr>
        <w:t>六要中遵循规范性原则，高考题卷是数学表述的典范。</w:t>
      </w:r>
    </w:p>
    <w:p w14:paraId="048695C2" w14:textId="77777777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 w:hint="eastAsia"/>
        </w:rPr>
        <w:t>七要遵循简洁性原则，追求数学表述的简洁统一性。</w:t>
      </w:r>
    </w:p>
    <w:p w14:paraId="3A2BDEA3" w14:textId="77777777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 w:hint="eastAsia"/>
        </w:rPr>
        <w:t>八要遵循独立性原则，各</w:t>
      </w:r>
      <w:proofErr w:type="gramStart"/>
      <w:r w:rsidRPr="00440073">
        <w:rPr>
          <w:rFonts w:ascii="楷体" w:eastAsia="楷体" w:hAnsi="楷体" w:hint="eastAsia"/>
        </w:rPr>
        <w:t>题之间</w:t>
      </w:r>
      <w:proofErr w:type="gramEnd"/>
      <w:r w:rsidRPr="00440073">
        <w:rPr>
          <w:rFonts w:ascii="楷体" w:eastAsia="楷体" w:hAnsi="楷体" w:hint="eastAsia"/>
        </w:rPr>
        <w:t>考查的目标，知识点，思想方法等尽量不牵连交叉。</w:t>
      </w:r>
    </w:p>
    <w:p w14:paraId="4008DEAB" w14:textId="77777777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 w:hint="eastAsia"/>
        </w:rPr>
        <w:t>九要遵循创新性原则，要设计题目考查学生创新性的题目，突出选拔性。</w:t>
      </w:r>
    </w:p>
    <w:p w14:paraId="2F531C97" w14:textId="77777777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 w:hint="eastAsia"/>
        </w:rPr>
        <w:t>十要有综合性原则，考察知识技能的综合运用灵活运用，切忌知识点过多的堆积，突出区分功能。</w:t>
      </w:r>
    </w:p>
    <w:p w14:paraId="227C97DC" w14:textId="77777777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 w:hint="eastAsia"/>
        </w:rPr>
        <w:t>十一要有操作性原则，使学生读得懂，会做的能表述的出，具有可操作性。</w:t>
      </w:r>
    </w:p>
    <w:p w14:paraId="20DAA5F2" w14:textId="77777777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 w:hint="eastAsia"/>
        </w:rPr>
        <w:t>十二要有稳定性原则，稳重有变，有连贯性，不要出现大起大落的现象。要兼顾平庸题，基础题，中档题，中上题，难题的比例。</w:t>
      </w:r>
    </w:p>
    <w:p w14:paraId="7F1CF247" w14:textId="77777777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 w:hint="eastAsia"/>
        </w:rPr>
        <w:t>十三要有导向性原则，逐年循序渐进，排除偏题怪题，避免打乱教学规律。</w:t>
      </w:r>
    </w:p>
    <w:p w14:paraId="148784EF" w14:textId="210B3F38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Calibri" w:eastAsia="楷体" w:hAnsi="Calibri" w:cs="Calibri"/>
        </w:rPr>
        <w:t> </w:t>
      </w:r>
      <w:r w:rsidRPr="00440073">
        <w:rPr>
          <w:rFonts w:ascii="楷体" w:eastAsia="楷体" w:hAnsi="楷体"/>
        </w:rPr>
        <w:t>通过孔峰老师的讲座，我更了解了高考命题专家们如何去高考命题，从而引导我们如何研究高考的命题方向，指明了道路！</w:t>
      </w:r>
    </w:p>
    <w:p w14:paraId="2E03711C" w14:textId="77777777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</w:p>
    <w:p w14:paraId="5517000F" w14:textId="77777777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 w:hint="eastAsia"/>
        </w:rPr>
        <w:t>第三天：今天有幸聆听到人民教育出版社副主编的章建跃博士的《核心素养导向的数学课程改革》精彩讲座，感触颇深。与章博士理论功底之深厚，视野之开阔，对教程解读之到</w:t>
      </w:r>
      <w:r w:rsidRPr="00440073">
        <w:rPr>
          <w:rFonts w:ascii="楷体" w:eastAsia="楷体" w:hAnsi="楷体" w:hint="eastAsia"/>
        </w:rPr>
        <w:lastRenderedPageBreak/>
        <w:t>位对比，我感觉自己就是一张白纸，羞愧难当。特别是当章博士提到于漪先生有哪位老师了解时，全场鸦雀无声，只能说明一点，我们老师的眼界很狭窄，除了学校的一亩三分地，其他的都不关心。数学的世界是日积月累、潜移默化的，我们老师要放眼世界，拓宽视野，多关心新闻，多阅读报纸杂志，不断提高自己的水平和能力。于漪老师说教师缺乏两样东西</w:t>
      </w:r>
      <w:r w:rsidRPr="00440073">
        <w:rPr>
          <w:rFonts w:ascii="楷体" w:eastAsia="楷体" w:hAnsi="楷体"/>
        </w:rPr>
        <w:t>:独立思考和学科知识本领的扎实。由次导</w:t>
      </w:r>
      <w:r w:rsidRPr="00440073">
        <w:rPr>
          <w:rFonts w:ascii="楷体" w:eastAsia="楷体" w:hAnsi="楷体" w:hint="eastAsia"/>
        </w:rPr>
        <w:t>致数学课缺少对数学知识的整体架构，缺少贯穿始终的数学灵魂，导致教不好数学，讲不出数学的味道，老师示范学生模仿的太多，结果学生会觉得数学越来越枯燥无味，越来越难学，学得一塌糊涂。要改变这一现状，就要提升教师的四个理解</w:t>
      </w:r>
      <w:r w:rsidRPr="00440073">
        <w:rPr>
          <w:rFonts w:ascii="楷体" w:eastAsia="楷体" w:hAnsi="楷体"/>
        </w:rPr>
        <w:t>:理解数学、理解学生、理解教学、理解技术。要理解数学，就要做到知其然，知其所以然，知何由以知其所以然。在课堂上把数学基本思想、基本活动经验、发现和提出问题的能力落到位，这也是核心素养的</w:t>
      </w:r>
      <w:proofErr w:type="gramStart"/>
      <w:r w:rsidRPr="00440073">
        <w:rPr>
          <w:rFonts w:ascii="楷体" w:eastAsia="楷体" w:hAnsi="楷体"/>
        </w:rPr>
        <w:t>最</w:t>
      </w:r>
      <w:proofErr w:type="gramEnd"/>
      <w:r w:rsidRPr="00440073">
        <w:rPr>
          <w:rFonts w:ascii="楷体" w:eastAsia="楷体" w:hAnsi="楷体"/>
        </w:rPr>
        <w:t>关键所在。理解学生，我们在平时的课堂教学设计中，就应该站在学生的角度想问题:面对一个数学对象，学生会如何想?学生</w:t>
      </w:r>
      <w:r w:rsidRPr="00440073">
        <w:rPr>
          <w:rFonts w:ascii="楷体" w:eastAsia="楷体" w:hAnsi="楷体" w:hint="eastAsia"/>
        </w:rPr>
        <w:t>所具备的认知有哪些</w:t>
      </w:r>
      <w:r w:rsidRPr="00440073">
        <w:rPr>
          <w:rFonts w:ascii="楷体" w:eastAsia="楷体" w:hAnsi="楷体"/>
        </w:rPr>
        <w:t>?学生已有的基础和需要的基础之间有怎样的差异，哪些差距学生可以通过自己的能力完成，哪些需要在老师的帮助下消除。</w:t>
      </w:r>
    </w:p>
    <w:p w14:paraId="6E6A24D3" w14:textId="47850C47" w:rsidR="008450E9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/>
        </w:rPr>
        <w:t>在高三复习中，老师首要任务是熟悉高考的方向，即高考</w:t>
      </w:r>
      <w:proofErr w:type="gramStart"/>
      <w:r w:rsidRPr="00440073">
        <w:rPr>
          <w:rFonts w:ascii="楷体" w:eastAsia="楷体" w:hAnsi="楷体"/>
        </w:rPr>
        <w:t>考</w:t>
      </w:r>
      <w:proofErr w:type="gramEnd"/>
      <w:r w:rsidRPr="00440073">
        <w:rPr>
          <w:rFonts w:ascii="楷体" w:eastAsia="楷体" w:hAnsi="楷体"/>
        </w:rPr>
        <w:t>什么、怎么考。解决的方法就是把近五年的高考题独立做一遍，采用统计的聚类分析，就可以知道高考</w:t>
      </w:r>
      <w:proofErr w:type="gramStart"/>
      <w:r w:rsidRPr="00440073">
        <w:rPr>
          <w:rFonts w:ascii="楷体" w:eastAsia="楷体" w:hAnsi="楷体"/>
        </w:rPr>
        <w:t>考</w:t>
      </w:r>
      <w:proofErr w:type="gramEnd"/>
      <w:r w:rsidRPr="00440073">
        <w:rPr>
          <w:rFonts w:ascii="楷体" w:eastAsia="楷体" w:hAnsi="楷体"/>
        </w:rPr>
        <w:t>什么了。在复习中要落实好四基:基础知识、基本技能、基本思想和基本活动经验，提高四能:发现问题、提出问题、分析问题和解决问题。在复习中一定要用教材，读懂教材。</w:t>
      </w:r>
    </w:p>
    <w:p w14:paraId="58DFA393" w14:textId="7913A9A3" w:rsidR="003B0805" w:rsidRPr="00440073" w:rsidRDefault="008450E9" w:rsidP="00440073">
      <w:pPr>
        <w:spacing w:line="360" w:lineRule="auto"/>
        <w:ind w:firstLineChars="200" w:firstLine="420"/>
        <w:rPr>
          <w:rFonts w:ascii="楷体" w:eastAsia="楷体" w:hAnsi="楷体"/>
        </w:rPr>
      </w:pPr>
      <w:r w:rsidRPr="00440073">
        <w:rPr>
          <w:rFonts w:ascii="楷体" w:eastAsia="楷体" w:hAnsi="楷体"/>
        </w:rPr>
        <w:t xml:space="preserve">     </w:t>
      </w:r>
    </w:p>
    <w:sectPr w:rsidR="003B0805" w:rsidRPr="004400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6E7"/>
    <w:rsid w:val="000B46EC"/>
    <w:rsid w:val="00147BF9"/>
    <w:rsid w:val="00305B6B"/>
    <w:rsid w:val="003B0805"/>
    <w:rsid w:val="00440073"/>
    <w:rsid w:val="004779A6"/>
    <w:rsid w:val="004F6B6A"/>
    <w:rsid w:val="008450E9"/>
    <w:rsid w:val="009226E7"/>
    <w:rsid w:val="00B12D5C"/>
    <w:rsid w:val="00C340AF"/>
    <w:rsid w:val="00D26F2F"/>
    <w:rsid w:val="00E4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FBD24"/>
  <w15:chartTrackingRefBased/>
  <w15:docId w15:val="{AFC52C0A-79B5-4605-B520-1D7570474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小英子</dc:creator>
  <cp:keywords/>
  <dc:description/>
  <cp:lastModifiedBy>小英子</cp:lastModifiedBy>
  <cp:revision>4</cp:revision>
  <dcterms:created xsi:type="dcterms:W3CDTF">2020-01-09T02:43:00Z</dcterms:created>
  <dcterms:modified xsi:type="dcterms:W3CDTF">2023-01-06T14:36:00Z</dcterms:modified>
</cp:coreProperties>
</file>