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11642" w14:textId="656B5AC9" w:rsidR="001B1935" w:rsidRDefault="001B1935">
      <w:r>
        <w:rPr>
          <w:rFonts w:hint="eastAsia"/>
        </w:rPr>
        <w:t>从悲剧中看生活</w:t>
      </w:r>
    </w:p>
    <w:p w14:paraId="63F13819" w14:textId="3E2B89F2" w:rsidR="001B1935" w:rsidRDefault="001B1935">
      <w:r>
        <w:rPr>
          <w:rFonts w:hint="eastAsia"/>
        </w:rPr>
        <w:t>近些日子，在语文课中接触到了</w:t>
      </w:r>
      <w:r w:rsidR="0024365F">
        <w:rPr>
          <w:rFonts w:hint="eastAsia"/>
        </w:rPr>
        <w:t>几篇悲剧，略有感触，作此文。</w:t>
      </w:r>
    </w:p>
    <w:p w14:paraId="084840F4" w14:textId="77777777" w:rsidR="005A423B" w:rsidRDefault="0024365F">
      <w:r>
        <w:rPr>
          <w:rFonts w:hint="eastAsia"/>
        </w:rPr>
        <w:t>世人常道：命运多舛。何为悲剧？处于命运的漩涡中，不断地下坠；眼前总能看到隔着水面波光粼粼的希望，但一切的努力如螳臂当车，终究将沉入绝望的海底。悲剧不只是存于油墨纸上的字里行间，悲剧就是</w:t>
      </w:r>
      <w:r w:rsidR="00612FD1">
        <w:rPr>
          <w:rFonts w:hint="eastAsia"/>
        </w:rPr>
        <w:t>命运，就是充满戏剧性的生活。《雷雨》中的一切，就是最好的解释。不论是鲁</w:t>
      </w:r>
      <w:proofErr w:type="gramStart"/>
      <w:r w:rsidR="00612FD1">
        <w:rPr>
          <w:rFonts w:hint="eastAsia"/>
        </w:rPr>
        <w:t>侍</w:t>
      </w:r>
      <w:proofErr w:type="gramEnd"/>
      <w:r w:rsidR="00612FD1">
        <w:rPr>
          <w:rFonts w:hint="eastAsia"/>
        </w:rPr>
        <w:t>萍母女那相似的经历，还是周萍与四凤那沉痛的爱情，皆是如此。造化弄人也好，机缘巧合也罢，生活正是因为它的不可捉摸而变得</w:t>
      </w:r>
      <w:r w:rsidR="001856A2">
        <w:rPr>
          <w:rFonts w:hint="eastAsia"/>
        </w:rPr>
        <w:t>多彩，也变得现实与残酷。悲剧背后的真相，或许是社会的复杂与黑暗，或许是人性的懦弱与险恶，但这都不重要，命运的因果性决定了这一切。俗话说：命中注定，从宇宙大爆炸开始的那一刻，每个分子原子之间的摩擦与碰撞造就了现在的一切，而重要的是在明白了这一切后，你将要如何再次抬起头，要</w:t>
      </w:r>
      <w:proofErr w:type="gramStart"/>
      <w:r w:rsidR="001856A2">
        <w:rPr>
          <w:rFonts w:hint="eastAsia"/>
        </w:rPr>
        <w:t>怀揣着</w:t>
      </w:r>
      <w:proofErr w:type="gramEnd"/>
      <w:r w:rsidR="001856A2">
        <w:rPr>
          <w:rFonts w:hint="eastAsia"/>
        </w:rPr>
        <w:t>怎样的心情去看待生活。</w:t>
      </w:r>
    </w:p>
    <w:p w14:paraId="2C4AB081" w14:textId="00ADAE84" w:rsidR="00FC4A2C" w:rsidRDefault="00EF781E">
      <w:r>
        <w:rPr>
          <w:rFonts w:hint="eastAsia"/>
        </w:rPr>
        <w:t>“这世界上只有一种英雄主义，那就是在看清了生活的真相后，依然热爱它。”曾经读过余华的一本小说《活着》，里面写到的福贵，是真正能够有勇气与命运相抗衡的人。他本是一个地主世家的公子，但家中的资产如同一块白杨木，被一代</w:t>
      </w:r>
      <w:proofErr w:type="gramStart"/>
      <w:r>
        <w:rPr>
          <w:rFonts w:hint="eastAsia"/>
        </w:rPr>
        <w:t>代</w:t>
      </w:r>
      <w:proofErr w:type="gramEnd"/>
      <w:r>
        <w:rPr>
          <w:rFonts w:hint="eastAsia"/>
        </w:rPr>
        <w:t>堕落的子孙后代啃食得一干二净。最终到他这里，徒有其表的巍峨大厦轰然倒塌，他失去了几乎一切。但好在，不像《骆驼祥子》中的</w:t>
      </w:r>
      <w:proofErr w:type="gramStart"/>
      <w:r>
        <w:rPr>
          <w:rFonts w:hint="eastAsia"/>
        </w:rPr>
        <w:t>祥</w:t>
      </w:r>
      <w:proofErr w:type="gramEnd"/>
      <w:r>
        <w:rPr>
          <w:rFonts w:hint="eastAsia"/>
        </w:rPr>
        <w:t>子，福贵心中的良知尚存，</w:t>
      </w:r>
      <w:r w:rsidR="005A423B">
        <w:rPr>
          <w:rFonts w:hint="eastAsia"/>
        </w:rPr>
        <w:t>他满怀着希望，用双手开始了一段新的生活。然而，不知怎的，他的人生中总是阴天，命运不公的暴雨似乎总爱在他的头顶降临，却从未有人给过他一把能够遮挡的伞。这之后，他先是被拉去当兵，几年后才回到他那物是人非的家中——母亲病死，女儿因病失声。再后来，儿子因事故</w:t>
      </w:r>
      <w:r w:rsidR="00C308C4">
        <w:rPr>
          <w:rFonts w:hint="eastAsia"/>
        </w:rPr>
        <w:t>而逝，妻子被悲伤击倒，也随着离去。过了几年，女儿好不容易嫁到个好人家，却又难产去世，女婿以及孙子也因事故前往与女儿团聚。这该死的万恶的命运，一次又一次地将他所爱的，所珍视的狠狠夺去、毁掉。在给他触手可及的希望后，又予他痛不欲生的绝望，并用那冷酷无情的目光，审视着、嘲弄着他那无力的，可笑的挣扎。</w:t>
      </w:r>
      <w:r w:rsidR="00EE4127">
        <w:rPr>
          <w:rFonts w:hint="eastAsia"/>
        </w:rPr>
        <w:t>但</w:t>
      </w:r>
      <w:r w:rsidR="00543CBB">
        <w:rPr>
          <w:rFonts w:hint="eastAsia"/>
        </w:rPr>
        <w:t>当</w:t>
      </w:r>
      <w:r w:rsidR="00EE4127">
        <w:rPr>
          <w:rFonts w:hint="eastAsia"/>
        </w:rPr>
        <w:t>福贵在讲述他一生的故事时，所拥有的是什么？不是癫狂，不是悲伤——是平静。是一次次与命运对峙后的得失无我的淡定，是历经了千帆劫难后八风不动的默然，是随着千帆过尽，坐</w:t>
      </w:r>
      <w:proofErr w:type="gramStart"/>
      <w:r w:rsidR="00EE4127">
        <w:rPr>
          <w:rFonts w:hint="eastAsia"/>
        </w:rPr>
        <w:t>于亭中看净水深流</w:t>
      </w:r>
      <w:proofErr w:type="gramEnd"/>
      <w:r w:rsidR="00EE4127">
        <w:rPr>
          <w:rFonts w:hint="eastAsia"/>
        </w:rPr>
        <w:t>的平静。</w:t>
      </w:r>
    </w:p>
    <w:p w14:paraId="652B7C37" w14:textId="7A617CA1" w:rsidR="00543CBB" w:rsidRPr="001E642F" w:rsidRDefault="00D824AD">
      <w:r>
        <w:rPr>
          <w:rFonts w:hint="eastAsia"/>
        </w:rPr>
        <w:t>“且夫天地</w:t>
      </w:r>
      <w:r w:rsidR="0036626D">
        <w:rPr>
          <w:rFonts w:hint="eastAsia"/>
        </w:rPr>
        <w:t>为炉兮，造化为工</w:t>
      </w:r>
      <w:r w:rsidR="001D6EFE">
        <w:rPr>
          <w:rFonts w:hint="eastAsia"/>
        </w:rPr>
        <w:t>；阴阳为碳兮，万物为铜。</w:t>
      </w:r>
      <w:r>
        <w:rPr>
          <w:rFonts w:hint="eastAsia"/>
        </w:rPr>
        <w:t>”</w:t>
      </w:r>
      <w:r w:rsidR="00FA4417">
        <w:rPr>
          <w:rFonts w:hint="eastAsia"/>
        </w:rPr>
        <w:t>这句话，蕴含着贾谊</w:t>
      </w:r>
      <w:r w:rsidR="0067013D">
        <w:rPr>
          <w:rFonts w:hint="eastAsia"/>
        </w:rPr>
        <w:t>那怀才不遇的悲愤，</w:t>
      </w:r>
      <w:r w:rsidR="00EF6A3C">
        <w:rPr>
          <w:rFonts w:hint="eastAsia"/>
        </w:rPr>
        <w:t>生不逢时的无奈，以及前途未卜的惆怅</w:t>
      </w:r>
      <w:r w:rsidR="00F038A5">
        <w:rPr>
          <w:rFonts w:hint="eastAsia"/>
        </w:rPr>
        <w:t>，是贾谊发自肺腑的一声对命运的控诉。然而，世人大多只知其一</w:t>
      </w:r>
      <w:r w:rsidR="00F717E4">
        <w:rPr>
          <w:rFonts w:hint="eastAsia"/>
        </w:rPr>
        <w:t>，</w:t>
      </w:r>
      <w:r w:rsidR="00342560">
        <w:rPr>
          <w:rFonts w:hint="eastAsia"/>
        </w:rPr>
        <w:t>认为鹏鸟赋</w:t>
      </w:r>
      <w:r w:rsidR="000A19B3">
        <w:rPr>
          <w:rFonts w:hint="eastAsia"/>
        </w:rPr>
        <w:t>,</w:t>
      </w:r>
      <w:r w:rsidR="008406E5">
        <w:rPr>
          <w:rFonts w:hint="eastAsia"/>
        </w:rPr>
        <w:t>只是</w:t>
      </w:r>
      <w:r w:rsidR="001C7B0C">
        <w:rPr>
          <w:rFonts w:hint="eastAsia"/>
        </w:rPr>
        <w:t>贾谊</w:t>
      </w:r>
      <w:r w:rsidR="00CD0ECB">
        <w:rPr>
          <w:rFonts w:hint="eastAsia"/>
        </w:rPr>
        <w:t>的一声哀怨，却不知其中更多体现的是道家对生死的一种看法——</w:t>
      </w:r>
      <w:r w:rsidR="00286634">
        <w:rPr>
          <w:rFonts w:hint="eastAsia"/>
        </w:rPr>
        <w:t>知天命，顺天时，</w:t>
      </w:r>
      <w:r w:rsidR="002D1AFE">
        <w:rPr>
          <w:rFonts w:hint="eastAsia"/>
        </w:rPr>
        <w:t>不以物喜，不以己悲</w:t>
      </w:r>
      <w:r w:rsidR="00286634">
        <w:rPr>
          <w:rFonts w:hint="eastAsia"/>
        </w:rPr>
        <w:t>，</w:t>
      </w:r>
      <w:r w:rsidR="005841CB">
        <w:rPr>
          <w:rFonts w:hint="eastAsia"/>
        </w:rPr>
        <w:t>无欲无求，生死看淡。</w:t>
      </w:r>
      <w:r w:rsidR="00156DBE">
        <w:rPr>
          <w:rFonts w:hint="eastAsia"/>
        </w:rPr>
        <w:t>贪痴嗔</w:t>
      </w:r>
      <w:proofErr w:type="gramStart"/>
      <w:r w:rsidR="00156DBE">
        <w:rPr>
          <w:rFonts w:hint="eastAsia"/>
        </w:rPr>
        <w:t>妄</w:t>
      </w:r>
      <w:proofErr w:type="gramEnd"/>
      <w:r w:rsidR="00156DBE">
        <w:rPr>
          <w:rFonts w:hint="eastAsia"/>
        </w:rPr>
        <w:t>生死，皆虚无，人生苦短，大梦一场</w:t>
      </w:r>
      <w:r w:rsidR="000C7905">
        <w:rPr>
          <w:rFonts w:hint="eastAsia"/>
        </w:rPr>
        <w:t>。如果没办法</w:t>
      </w:r>
      <w:r w:rsidR="00E562FC">
        <w:rPr>
          <w:rFonts w:hint="eastAsia"/>
        </w:rPr>
        <w:t>将命运击倒，如果所有的全力以赴</w:t>
      </w:r>
      <w:r w:rsidR="0029492B">
        <w:rPr>
          <w:rFonts w:hint="eastAsia"/>
        </w:rPr>
        <w:t>后</w:t>
      </w:r>
      <w:r w:rsidR="00F60B24">
        <w:rPr>
          <w:rFonts w:hint="eastAsia"/>
        </w:rPr>
        <w:t>却事与愿违，那么便试着放下吧，放下所有的执念</w:t>
      </w:r>
      <w:r w:rsidR="00792703">
        <w:rPr>
          <w:rFonts w:hint="eastAsia"/>
        </w:rPr>
        <w:t>，与命运握手言和。</w:t>
      </w:r>
      <w:r w:rsidR="008D1EBD">
        <w:rPr>
          <w:rFonts w:hint="eastAsia"/>
        </w:rPr>
        <w:t>或许永远也无法征服命运这座高峰，但至少，</w:t>
      </w:r>
      <w:r w:rsidR="00675757">
        <w:rPr>
          <w:rFonts w:hint="eastAsia"/>
        </w:rPr>
        <w:t>可以</w:t>
      </w:r>
      <w:r w:rsidR="005F37A6">
        <w:rPr>
          <w:rFonts w:hint="eastAsia"/>
        </w:rPr>
        <w:t>在这座山峰的山脚留下一个脚印，它会向</w:t>
      </w:r>
      <w:r w:rsidR="00DA4B07">
        <w:rPr>
          <w:rFonts w:hint="eastAsia"/>
        </w:rPr>
        <w:t>所有的人诉说：我来了，</w:t>
      </w:r>
      <w:r w:rsidR="00005C7E">
        <w:rPr>
          <w:rFonts w:hint="eastAsia"/>
        </w:rPr>
        <w:t>做了，走了。</w:t>
      </w:r>
    </w:p>
    <w:sectPr w:rsidR="00543CBB" w:rsidRPr="001E64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31DD3" w14:textId="77777777" w:rsidR="00BB0E11" w:rsidRDefault="00BB0E11" w:rsidP="0024173D">
      <w:pPr>
        <w:spacing w:after="0" w:line="240" w:lineRule="auto"/>
      </w:pPr>
      <w:r>
        <w:separator/>
      </w:r>
    </w:p>
  </w:endnote>
  <w:endnote w:type="continuationSeparator" w:id="0">
    <w:p w14:paraId="4E19C39A" w14:textId="77777777" w:rsidR="00BB0E11" w:rsidRDefault="00BB0E11" w:rsidP="00241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6CD7F" w14:textId="77777777" w:rsidR="00BB0E11" w:rsidRDefault="00BB0E11" w:rsidP="0024173D">
      <w:pPr>
        <w:spacing w:after="0" w:line="240" w:lineRule="auto"/>
      </w:pPr>
      <w:r>
        <w:separator/>
      </w:r>
    </w:p>
  </w:footnote>
  <w:footnote w:type="continuationSeparator" w:id="0">
    <w:p w14:paraId="0EEADD78" w14:textId="77777777" w:rsidR="00BB0E11" w:rsidRDefault="00BB0E11" w:rsidP="002417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935"/>
    <w:rsid w:val="00005C7E"/>
    <w:rsid w:val="000A19B3"/>
    <w:rsid w:val="000C7905"/>
    <w:rsid w:val="000C7F10"/>
    <w:rsid w:val="00156DBE"/>
    <w:rsid w:val="001856A2"/>
    <w:rsid w:val="001B1935"/>
    <w:rsid w:val="001C7B0C"/>
    <w:rsid w:val="001D6EFE"/>
    <w:rsid w:val="001E642F"/>
    <w:rsid w:val="0024173D"/>
    <w:rsid w:val="0024365F"/>
    <w:rsid w:val="00286634"/>
    <w:rsid w:val="0029492B"/>
    <w:rsid w:val="002D1AFE"/>
    <w:rsid w:val="00341E0F"/>
    <w:rsid w:val="00342560"/>
    <w:rsid w:val="0036626D"/>
    <w:rsid w:val="00543CBB"/>
    <w:rsid w:val="005841CB"/>
    <w:rsid w:val="005A423B"/>
    <w:rsid w:val="005B4C1B"/>
    <w:rsid w:val="005E76B1"/>
    <w:rsid w:val="005F37A6"/>
    <w:rsid w:val="00612FD1"/>
    <w:rsid w:val="006147D6"/>
    <w:rsid w:val="006163DB"/>
    <w:rsid w:val="0067013D"/>
    <w:rsid w:val="00675757"/>
    <w:rsid w:val="00792703"/>
    <w:rsid w:val="00805317"/>
    <w:rsid w:val="00831773"/>
    <w:rsid w:val="008406E5"/>
    <w:rsid w:val="00881D67"/>
    <w:rsid w:val="008D1EBD"/>
    <w:rsid w:val="009E332A"/>
    <w:rsid w:val="00BB0E11"/>
    <w:rsid w:val="00C2627A"/>
    <w:rsid w:val="00C308C4"/>
    <w:rsid w:val="00CD0ECB"/>
    <w:rsid w:val="00D608F4"/>
    <w:rsid w:val="00D824AD"/>
    <w:rsid w:val="00DA4B07"/>
    <w:rsid w:val="00E562FC"/>
    <w:rsid w:val="00EE4127"/>
    <w:rsid w:val="00EF6A3C"/>
    <w:rsid w:val="00EF781E"/>
    <w:rsid w:val="00F038A5"/>
    <w:rsid w:val="00F60B24"/>
    <w:rsid w:val="00F717E4"/>
    <w:rsid w:val="00FA4417"/>
    <w:rsid w:val="00FC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ACFAE1"/>
  <w15:chartTrackingRefBased/>
  <w15:docId w15:val="{C0EB3CFB-1889-421D-8E0E-869C4BE91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173D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4173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4173D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417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6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燕飞 江</dc:creator>
  <cp:keywords/>
  <dc:description/>
  <cp:lastModifiedBy>燕飞 江</cp:lastModifiedBy>
  <cp:revision>2</cp:revision>
  <dcterms:created xsi:type="dcterms:W3CDTF">2024-03-17T08:23:00Z</dcterms:created>
  <dcterms:modified xsi:type="dcterms:W3CDTF">2024-03-17T08:23:00Z</dcterms:modified>
</cp:coreProperties>
</file>