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BB031" w14:textId="77777777" w:rsidR="00A51A41" w:rsidRDefault="00A51A41">
      <w:r>
        <w:rPr>
          <w:rFonts w:hint="eastAsia"/>
        </w:rPr>
        <w:t xml:space="preserve"> </w:t>
      </w:r>
      <w:r>
        <w:t xml:space="preserve">              </w:t>
      </w:r>
    </w:p>
    <w:p w14:paraId="0359AAB7" w14:textId="2967C10B" w:rsidR="008A1ECA" w:rsidRDefault="00A51A41" w:rsidP="00A51A41">
      <w:pPr>
        <w:ind w:firstLineChars="500" w:firstLine="1050"/>
        <w:rPr>
          <w:rFonts w:ascii="华文仿宋" w:eastAsia="华文仿宋" w:hAnsi="华文仿宋"/>
          <w:sz w:val="28"/>
          <w:szCs w:val="28"/>
        </w:rPr>
      </w:pPr>
      <w:r>
        <w:t xml:space="preserve"> </w:t>
      </w:r>
      <w:r w:rsidRPr="00A51A41">
        <w:rPr>
          <w:rFonts w:ascii="华文仿宋" w:eastAsia="华文仿宋" w:hAnsi="华文仿宋" w:hint="eastAsia"/>
          <w:sz w:val="28"/>
          <w:szCs w:val="28"/>
        </w:rPr>
        <w:t>评课1：评祁军磊老师校级公开课《自由平等的真谛》</w:t>
      </w:r>
    </w:p>
    <w:p w14:paraId="0C659EF0" w14:textId="318F0BCB" w:rsidR="00A51A41" w:rsidRDefault="00A51A41" w:rsidP="00A51A41">
      <w:pPr>
        <w:rPr>
          <w:rFonts w:ascii="华文仿宋" w:eastAsia="华文仿宋" w:hAnsi="华文仿宋"/>
          <w:sz w:val="28"/>
          <w:szCs w:val="28"/>
        </w:rPr>
      </w:pPr>
    </w:p>
    <w:p w14:paraId="57C443D6" w14:textId="1992D7B5" w:rsidR="00A51A41" w:rsidRDefault="00A51A41" w:rsidP="00A51A41">
      <w:pPr>
        <w:rPr>
          <w:rFonts w:ascii="华文仿宋" w:eastAsia="华文仿宋" w:hAnsi="华文仿宋"/>
          <w:sz w:val="28"/>
          <w:szCs w:val="28"/>
        </w:rPr>
      </w:pPr>
      <w:r>
        <w:rPr>
          <w:rFonts w:ascii="华文仿宋" w:eastAsia="华文仿宋" w:hAnsi="华文仿宋" w:hint="eastAsia"/>
          <w:sz w:val="28"/>
          <w:szCs w:val="28"/>
        </w:rPr>
        <w:t>1</w:t>
      </w:r>
      <w:r>
        <w:rPr>
          <w:rFonts w:ascii="华文仿宋" w:eastAsia="华文仿宋" w:hAnsi="华文仿宋"/>
          <w:sz w:val="28"/>
          <w:szCs w:val="28"/>
        </w:rPr>
        <w:t>.</w:t>
      </w:r>
      <w:r>
        <w:rPr>
          <w:rFonts w:ascii="华文仿宋" w:eastAsia="华文仿宋" w:hAnsi="华文仿宋" w:hint="eastAsia"/>
          <w:sz w:val="28"/>
          <w:szCs w:val="28"/>
        </w:rPr>
        <w:t>教材钻研深刻，内容把握准确。祁老师对教材中“自由与法治的关系”、“法律面前人人平等的理解”、“自由平等的追求”三大部分内容领悟非常好，公开课体现教材编撰的思想和要求。</w:t>
      </w:r>
    </w:p>
    <w:p w14:paraId="2AC9FF51" w14:textId="00B89286" w:rsidR="00A51A41" w:rsidRDefault="00A51A41" w:rsidP="00A51A41">
      <w:pPr>
        <w:rPr>
          <w:rFonts w:ascii="华文仿宋" w:eastAsia="华文仿宋" w:hAnsi="华文仿宋"/>
          <w:sz w:val="28"/>
          <w:szCs w:val="28"/>
        </w:rPr>
      </w:pPr>
      <w:r>
        <w:rPr>
          <w:rFonts w:ascii="华文仿宋" w:eastAsia="华文仿宋" w:hAnsi="华文仿宋" w:hint="eastAsia"/>
          <w:sz w:val="28"/>
          <w:szCs w:val="28"/>
        </w:rPr>
        <w:t>2</w:t>
      </w:r>
      <w:r>
        <w:rPr>
          <w:rFonts w:ascii="华文仿宋" w:eastAsia="华文仿宋" w:hAnsi="华文仿宋"/>
          <w:sz w:val="28"/>
          <w:szCs w:val="28"/>
        </w:rPr>
        <w:t>.</w:t>
      </w:r>
      <w:r>
        <w:rPr>
          <w:rFonts w:ascii="华文仿宋" w:eastAsia="华文仿宋" w:hAnsi="华文仿宋" w:hint="eastAsia"/>
          <w:sz w:val="28"/>
          <w:szCs w:val="28"/>
        </w:rPr>
        <w:t>资源开发有路子，资源整合有智慧。祁老师巧妙捕捉到疫情期间澳洲跑步女子违逆疫情防控和某官员放任亲属违反政府疫情防控举措而被法纪处理的2个事件为教学的资源背景，并把二者分别应用在“自由与法治”、“自由平等的追求”两个教学重点上，非常成功。</w:t>
      </w:r>
    </w:p>
    <w:p w14:paraId="43D9D813" w14:textId="03DAD25A" w:rsidR="00A51A41" w:rsidRDefault="00A51A41" w:rsidP="00A51A41">
      <w:pPr>
        <w:rPr>
          <w:rFonts w:ascii="华文仿宋" w:eastAsia="华文仿宋" w:hAnsi="华文仿宋"/>
          <w:sz w:val="28"/>
          <w:szCs w:val="28"/>
        </w:rPr>
      </w:pPr>
      <w:r>
        <w:rPr>
          <w:rFonts w:ascii="华文仿宋" w:eastAsia="华文仿宋" w:hAnsi="华文仿宋" w:hint="eastAsia"/>
          <w:sz w:val="28"/>
          <w:szCs w:val="28"/>
        </w:rPr>
        <w:t>3</w:t>
      </w:r>
      <w:r>
        <w:rPr>
          <w:rFonts w:ascii="华文仿宋" w:eastAsia="华文仿宋" w:hAnsi="华文仿宋"/>
          <w:sz w:val="28"/>
          <w:szCs w:val="28"/>
        </w:rPr>
        <w:t>.</w:t>
      </w:r>
      <w:r>
        <w:rPr>
          <w:rFonts w:ascii="华文仿宋" w:eastAsia="华文仿宋" w:hAnsi="华文仿宋" w:hint="eastAsia"/>
          <w:sz w:val="28"/>
          <w:szCs w:val="28"/>
        </w:rPr>
        <w:t>注重学生</w:t>
      </w:r>
      <w:r w:rsidR="00E262A4">
        <w:rPr>
          <w:rFonts w:ascii="华文仿宋" w:eastAsia="华文仿宋" w:hAnsi="华文仿宋" w:hint="eastAsia"/>
          <w:sz w:val="28"/>
          <w:szCs w:val="28"/>
        </w:rPr>
        <w:t>三维目标的培养。创设学习平台和环节，让学生结合生活实际，学会在生活中正确处理“自由与法治的关系”，珍视自由，践行平等，树立自由平等的意识，平等待人，敢于抵制不平等行为。</w:t>
      </w:r>
    </w:p>
    <w:p w14:paraId="7CC48628" w14:textId="50EB3BEA" w:rsidR="00E262A4" w:rsidRDefault="00E262A4" w:rsidP="00A51A41">
      <w:pPr>
        <w:rPr>
          <w:rFonts w:ascii="华文仿宋" w:eastAsia="华文仿宋" w:hAnsi="华文仿宋"/>
          <w:sz w:val="28"/>
          <w:szCs w:val="28"/>
        </w:rPr>
      </w:pPr>
      <w:r>
        <w:rPr>
          <w:rFonts w:ascii="华文仿宋" w:eastAsia="华文仿宋" w:hAnsi="华文仿宋" w:hint="eastAsia"/>
          <w:sz w:val="28"/>
          <w:szCs w:val="28"/>
        </w:rPr>
        <w:t>4</w:t>
      </w:r>
      <w:r>
        <w:rPr>
          <w:rFonts w:ascii="华文仿宋" w:eastAsia="华文仿宋" w:hAnsi="华文仿宋"/>
          <w:sz w:val="28"/>
          <w:szCs w:val="28"/>
        </w:rPr>
        <w:t>.</w:t>
      </w:r>
      <w:r>
        <w:rPr>
          <w:rFonts w:ascii="华文仿宋" w:eastAsia="华文仿宋" w:hAnsi="华文仿宋" w:hint="eastAsia"/>
          <w:sz w:val="28"/>
          <w:szCs w:val="28"/>
        </w:rPr>
        <w:t>课堂结构清晰严谨，脉络线索清晰。</w:t>
      </w:r>
    </w:p>
    <w:p w14:paraId="6B66610A" w14:textId="51A59F16" w:rsidR="006A7662" w:rsidRDefault="006A7662" w:rsidP="00A51A41">
      <w:pPr>
        <w:rPr>
          <w:rFonts w:ascii="华文仿宋" w:eastAsia="华文仿宋" w:hAnsi="华文仿宋"/>
          <w:sz w:val="28"/>
          <w:szCs w:val="28"/>
        </w:rPr>
      </w:pPr>
    </w:p>
    <w:p w14:paraId="17291581" w14:textId="77777777" w:rsidR="007A21CB" w:rsidRPr="007A21CB" w:rsidRDefault="007A21CB" w:rsidP="007A21CB">
      <w:pPr>
        <w:rPr>
          <w:rFonts w:ascii="华文仿宋" w:eastAsia="华文仿宋" w:hAnsi="华文仿宋"/>
          <w:sz w:val="28"/>
          <w:szCs w:val="28"/>
        </w:rPr>
      </w:pPr>
    </w:p>
    <w:p w14:paraId="1E2AB1F5" w14:textId="6B0F084E" w:rsidR="007A21CB" w:rsidRPr="007A21CB" w:rsidRDefault="007A21CB" w:rsidP="007A21CB">
      <w:pPr>
        <w:rPr>
          <w:rFonts w:ascii="华文仿宋" w:eastAsia="华文仿宋" w:hAnsi="华文仿宋"/>
          <w:sz w:val="28"/>
          <w:szCs w:val="28"/>
        </w:rPr>
      </w:pPr>
      <w:r w:rsidRPr="007A21CB">
        <w:rPr>
          <w:rFonts w:ascii="华文仿宋" w:eastAsia="华文仿宋" w:hAnsi="华文仿宋" w:hint="eastAsia"/>
          <w:sz w:val="28"/>
          <w:szCs w:val="28"/>
        </w:rPr>
        <w:t>评课</w:t>
      </w:r>
      <w:r>
        <w:rPr>
          <w:rFonts w:ascii="华文仿宋" w:eastAsia="华文仿宋" w:hAnsi="华文仿宋"/>
          <w:sz w:val="28"/>
          <w:szCs w:val="28"/>
        </w:rPr>
        <w:t>2</w:t>
      </w:r>
      <w:r w:rsidRPr="007A21CB">
        <w:rPr>
          <w:rFonts w:ascii="华文仿宋" w:eastAsia="华文仿宋" w:hAnsi="华文仿宋"/>
          <w:sz w:val="28"/>
          <w:szCs w:val="28"/>
        </w:rPr>
        <w:t>：高三吴汉平老师的《坚持和完善独立自主的和平外交政策，推动构建人类命运共同体》</w:t>
      </w:r>
    </w:p>
    <w:p w14:paraId="63EB4F28" w14:textId="77777777" w:rsidR="007A21CB" w:rsidRPr="007A21CB" w:rsidRDefault="007A21CB" w:rsidP="007A21CB">
      <w:pPr>
        <w:ind w:firstLineChars="300" w:firstLine="840"/>
        <w:rPr>
          <w:rFonts w:ascii="华文仿宋" w:eastAsia="华文仿宋" w:hAnsi="华文仿宋"/>
          <w:sz w:val="28"/>
          <w:szCs w:val="28"/>
        </w:rPr>
      </w:pPr>
      <w:r w:rsidRPr="007A21CB">
        <w:rPr>
          <w:rFonts w:ascii="华文仿宋" w:eastAsia="华文仿宋" w:hAnsi="华文仿宋" w:hint="eastAsia"/>
          <w:sz w:val="28"/>
          <w:szCs w:val="28"/>
        </w:rPr>
        <w:t>吴老师构建了完备的知识体系，又高屋建翎地围绕十九届四中全会公报的最新时政热点——推动构建人类命运共同体，事理交融，重新架构了一个新体系。吴老师的板书功底深厚，一边带着学生回顾知识，解读时政，一边能行去流水地写下一大黑板，完整清晰地呈现了所讲内容，值得我们学习！吴老师也成功地吸引了学生的注意力，学生基本很</w:t>
      </w:r>
      <w:r w:rsidRPr="007A21CB">
        <w:rPr>
          <w:rFonts w:ascii="华文仿宋" w:eastAsia="华文仿宋" w:hAnsi="华文仿宋" w:hint="eastAsia"/>
          <w:sz w:val="28"/>
          <w:szCs w:val="28"/>
        </w:rPr>
        <w:lastRenderedPageBreak/>
        <w:t>专注地听讲，用心记。</w:t>
      </w:r>
    </w:p>
    <w:p w14:paraId="5548ACCA" w14:textId="77777777" w:rsidR="007A21CB" w:rsidRPr="007A21CB" w:rsidRDefault="007A21CB" w:rsidP="007A21CB">
      <w:pPr>
        <w:rPr>
          <w:rFonts w:ascii="华文仿宋" w:eastAsia="华文仿宋" w:hAnsi="华文仿宋"/>
          <w:sz w:val="28"/>
          <w:szCs w:val="28"/>
        </w:rPr>
      </w:pPr>
      <w:r w:rsidRPr="007A21CB">
        <w:rPr>
          <w:rFonts w:ascii="华文仿宋" w:eastAsia="华文仿宋" w:hAnsi="华文仿宋" w:hint="eastAsia"/>
          <w:sz w:val="28"/>
          <w:szCs w:val="28"/>
        </w:rPr>
        <w:t>高三时政热点的收集与研究很重要，吴老师在这方面做了很多研究和付出。这种专研的精神和深厚的功底，是引领我们青年教师前进的一面旗帜。他这堂课的后面设计，主要是进行相关高考真题训练，让学生能理解该时政热点的考察方式，真正学会理解和运用。</w:t>
      </w:r>
    </w:p>
    <w:p w14:paraId="60199381" w14:textId="77777777" w:rsidR="007A21CB" w:rsidRPr="007A21CB" w:rsidRDefault="007A21CB" w:rsidP="007A21CB">
      <w:pPr>
        <w:rPr>
          <w:rFonts w:ascii="华文仿宋" w:eastAsia="华文仿宋" w:hAnsi="华文仿宋"/>
          <w:sz w:val="28"/>
          <w:szCs w:val="28"/>
        </w:rPr>
      </w:pPr>
    </w:p>
    <w:p w14:paraId="503C98B3" w14:textId="77777777" w:rsidR="007A21CB" w:rsidRPr="007A21CB" w:rsidRDefault="007A21CB" w:rsidP="007A21CB">
      <w:pPr>
        <w:rPr>
          <w:rFonts w:ascii="华文仿宋" w:eastAsia="华文仿宋" w:hAnsi="华文仿宋"/>
          <w:sz w:val="28"/>
          <w:szCs w:val="28"/>
        </w:rPr>
      </w:pPr>
    </w:p>
    <w:p w14:paraId="3FBAE6E4" w14:textId="7304EDE2" w:rsidR="007A21CB" w:rsidRPr="007A21CB" w:rsidRDefault="007A21CB" w:rsidP="007A21CB">
      <w:pPr>
        <w:rPr>
          <w:rFonts w:ascii="华文仿宋" w:eastAsia="华文仿宋" w:hAnsi="华文仿宋"/>
          <w:sz w:val="28"/>
          <w:szCs w:val="28"/>
        </w:rPr>
      </w:pPr>
      <w:r>
        <w:rPr>
          <w:rFonts w:ascii="华文仿宋" w:eastAsia="华文仿宋" w:hAnsi="华文仿宋" w:hint="eastAsia"/>
          <w:sz w:val="28"/>
          <w:szCs w:val="28"/>
        </w:rPr>
        <w:t>评课3：</w:t>
      </w:r>
      <w:r w:rsidRPr="007A21CB">
        <w:rPr>
          <w:rFonts w:ascii="华文仿宋" w:eastAsia="华文仿宋" w:hAnsi="华文仿宋" w:hint="eastAsia"/>
          <w:sz w:val="28"/>
          <w:szCs w:val="28"/>
        </w:rPr>
        <w:t>对胡艳丽老师的评课稿《扣题行文，点题明义》</w:t>
      </w:r>
    </w:p>
    <w:p w14:paraId="7BA79969" w14:textId="32329C61" w:rsidR="007A21CB" w:rsidRPr="007A21CB" w:rsidRDefault="007A21CB" w:rsidP="007A21CB">
      <w:pPr>
        <w:rPr>
          <w:rFonts w:ascii="华文仿宋" w:eastAsia="华文仿宋" w:hAnsi="华文仿宋"/>
          <w:sz w:val="28"/>
          <w:szCs w:val="28"/>
        </w:rPr>
      </w:pPr>
      <w:r>
        <w:rPr>
          <w:rFonts w:ascii="华文仿宋" w:eastAsia="华文仿宋" w:hAnsi="华文仿宋" w:hint="eastAsia"/>
          <w:sz w:val="28"/>
          <w:szCs w:val="28"/>
        </w:rPr>
        <w:t>:</w:t>
      </w:r>
    </w:p>
    <w:p w14:paraId="67B53F45" w14:textId="77777777" w:rsidR="007A21CB" w:rsidRPr="007A21CB" w:rsidRDefault="007A21CB" w:rsidP="007A21CB">
      <w:pPr>
        <w:rPr>
          <w:rFonts w:ascii="华文仿宋" w:eastAsia="华文仿宋" w:hAnsi="华文仿宋"/>
          <w:sz w:val="28"/>
          <w:szCs w:val="28"/>
        </w:rPr>
      </w:pPr>
      <w:r w:rsidRPr="007A21CB">
        <w:rPr>
          <w:rFonts w:ascii="华文仿宋" w:eastAsia="华文仿宋" w:hAnsi="华文仿宋"/>
          <w:sz w:val="28"/>
          <w:szCs w:val="28"/>
        </w:rPr>
        <w:t xml:space="preserve"> 今天，我听了胡老师执教的《扣题行文，点题明义》一课，深深地体会到胡教师丰厚的语文功底，富有感染力的语言，教学中既有创新，又求真务实，充分突出新课标中所规定的目标。本节课胡教师充分体现了学生的主体地位，并运用多种朗读法和自主学习，探究质疑等方法，收到了较好的教学效果。这堂课中有很多好的地方值得我学习，比如，第一，教学目标要准确、适宜。目标的制定，符合新课标的要求，较为全面、具体适宜。充分体现了“知识与能力、过程与方法、情感态度与价值观”的三维目标，体现了语文科和教材的特点，符合学生认知规律，难易适度。第二，</w:t>
      </w:r>
      <w:r w:rsidRPr="007A21CB">
        <w:rPr>
          <w:rFonts w:ascii="华文仿宋" w:eastAsia="华文仿宋" w:hAnsi="华文仿宋" w:hint="eastAsia"/>
          <w:sz w:val="28"/>
          <w:szCs w:val="28"/>
        </w:rPr>
        <w:t>教学思路的设计要清晰、合理。教学思路的设计要符合教学内容的实际，符合学生的实际。教学思路的设计有一定的独创性，给学生一新鲜的感受。第三，教学环节要紧凑、科学。教师遵循学生身心发展规律和语文学习规律，有效组织自主、合作、探究的学习方式。在学生学习过程中，老师起到了组织者、引导者更多是参与者的角色。</w:t>
      </w:r>
      <w:r w:rsidRPr="007A21CB">
        <w:rPr>
          <w:rFonts w:ascii="华文仿宋" w:eastAsia="华文仿宋" w:hAnsi="华文仿宋"/>
          <w:sz w:val="28"/>
          <w:szCs w:val="28"/>
        </w:rPr>
        <w:t xml:space="preserve">                                                                                                                                                                                                                                                         </w:t>
      </w:r>
    </w:p>
    <w:p w14:paraId="2F491C4C" w14:textId="77777777" w:rsidR="007A21CB" w:rsidRPr="007A21CB" w:rsidRDefault="007A21CB" w:rsidP="007A21CB">
      <w:pPr>
        <w:rPr>
          <w:rFonts w:ascii="华文仿宋" w:eastAsia="华文仿宋" w:hAnsi="华文仿宋"/>
          <w:sz w:val="28"/>
          <w:szCs w:val="28"/>
        </w:rPr>
      </w:pPr>
      <w:r w:rsidRPr="007A21CB">
        <w:rPr>
          <w:rFonts w:ascii="华文仿宋" w:eastAsia="华文仿宋" w:hAnsi="华文仿宋"/>
          <w:sz w:val="28"/>
          <w:szCs w:val="28"/>
        </w:rPr>
        <w:lastRenderedPageBreak/>
        <w:t xml:space="preserve">    除此之外，胡老师还让学生大胆质疑，通过对课文的研读分析，老师有针对性的提出问题，让学生找到失误的原因，自己诊断自己。这些问题紧扣教学目标，通过师生共同探究学习，学生对课文的理解更加透彻了，另外教师还选择了典型的句子进行点拨，赏析，让学生更深刻的理解感悟课文主旨，从而让学生会深入地理解作者的思想感情，进而突破本节课的情感目标，培养了学生的思维能力，鉴赏能力。                                                                </w:t>
      </w:r>
    </w:p>
    <w:p w14:paraId="22CF6E78" w14:textId="77777777" w:rsidR="007A21CB" w:rsidRPr="007A21CB" w:rsidRDefault="007A21CB" w:rsidP="007A21CB">
      <w:pPr>
        <w:rPr>
          <w:rFonts w:ascii="华文仿宋" w:eastAsia="华文仿宋" w:hAnsi="华文仿宋"/>
          <w:sz w:val="28"/>
          <w:szCs w:val="28"/>
        </w:rPr>
      </w:pPr>
      <w:r w:rsidRPr="007A21CB">
        <w:rPr>
          <w:rFonts w:ascii="华文仿宋" w:eastAsia="华文仿宋" w:hAnsi="华文仿宋"/>
          <w:sz w:val="28"/>
          <w:szCs w:val="28"/>
        </w:rPr>
        <w:t xml:space="preserve">  最后，胡老师还呼吁，作文写作不仅要在形式上明扣明点，更要会在内容上不断突破关键词的内涵，起到画龙点睛，让学生在情感上得到升华。</w:t>
      </w:r>
    </w:p>
    <w:p w14:paraId="2243AFE2" w14:textId="2D86BD59" w:rsidR="00393D36" w:rsidRPr="00393D36" w:rsidRDefault="00393D36" w:rsidP="00393D36">
      <w:pPr>
        <w:pStyle w:val="a5"/>
        <w:wordWrap w:val="0"/>
        <w:spacing w:line="360" w:lineRule="auto"/>
        <w:ind w:firstLine="560"/>
        <w:rPr>
          <w:rFonts w:ascii="华文仿宋" w:eastAsia="华文仿宋" w:hAnsi="华文仿宋" w:cstheme="minorBidi"/>
          <w:kern w:val="2"/>
          <w:sz w:val="28"/>
          <w:szCs w:val="28"/>
        </w:rPr>
      </w:pPr>
      <w:r>
        <w:rPr>
          <w:rFonts w:ascii="华文仿宋" w:eastAsia="华文仿宋" w:hAnsi="华文仿宋" w:hint="eastAsia"/>
          <w:sz w:val="28"/>
          <w:szCs w:val="28"/>
        </w:rPr>
        <w:t>评课4：</w:t>
      </w:r>
      <w:r w:rsidRPr="00393D36">
        <w:rPr>
          <w:rFonts w:hint="eastAsia"/>
          <w:color w:val="161616"/>
          <w:kern w:val="2"/>
        </w:rPr>
        <w:t xml:space="preserve">听张老师高三化学课题：《高三化学试卷讲评课》               </w:t>
      </w:r>
    </w:p>
    <w:p w14:paraId="19BF3118"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 xml:space="preserve">   张老师这节试卷讲评课突破传统的教学设计，从知识与技能，过程与方法，情感态度与价值观三个角度出发，精心设计教学目标和教学过程，向我们展示了试卷讲评课堂教学的一种新的模式。课堂设计科学合理，重视学法指导和学生思维能力、分析能力的培养，鼓励学生谨慎思考，勤于分析，善于总结。同时将多媒体的应用和课堂实际合理协调，很好的调动学生学习的积极性和主动性，收到了良好的教学效果，主要体现以下几个方面：</w:t>
      </w:r>
    </w:p>
    <w:p w14:paraId="56CB1DD7"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1.本节课的导入具有一定的创新性，不仅符合新课改的要求，而且把三维目标都融合其中，用简简单单地三句话指导本节课的教学目标。即“做对题目而高兴；掌握知识而喝彩；会用学习方法而欢呼”。</w:t>
      </w:r>
    </w:p>
    <w:p w14:paraId="49449CD1"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2.本节课善于指导学生学习方法，有一定针对性、启发性和发展性。特别是训练学生回归教材，寻知识点。使学生明确自身的不足和今后的考试的.复习方向，提高复习的针对性和有效性。进而提升学生对考试的自信心，树立正确的考试观。</w:t>
      </w:r>
    </w:p>
    <w:p w14:paraId="6840E45A"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3.本节课善于让学生明白有时候试卷比教辅还有用处，进而充分挖掘试卷的可利用价值，有一定的新颖性。进行五个步骤的教学法，并充分地与高一化学第一次月考试卷讲评结合在一起，让学生选择适合</w:t>
      </w:r>
      <w:r w:rsidRPr="00393D36">
        <w:rPr>
          <w:rFonts w:ascii="华文仿宋" w:eastAsia="华文仿宋" w:hAnsi="华文仿宋" w:hint="eastAsia"/>
          <w:sz w:val="28"/>
          <w:szCs w:val="28"/>
        </w:rPr>
        <w:lastRenderedPageBreak/>
        <w:t>自己的学习方式进行有效学习，把握知识的生成过程。</w:t>
      </w:r>
    </w:p>
    <w:p w14:paraId="1C853627"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4.本节课在师生关系上也进行了一定的突破，让学生站在教师的角度，分析以后考试会怎么样考你，有规律可循。课堂上师生之间交流活跃，各层面学生均能参与到教学过程并学有所得，真正让学生成为学习的主人。</w:t>
      </w:r>
    </w:p>
    <w:p w14:paraId="3D7B2765"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5.讲评具有一定的针对性，对题目认真细致的分析让学生建立错题本，而且做对的题目其中比较好的题目建典例本。同时以题映点（用例题示意学生本节应该掌握什么知识点，落实哪些重难点），及时复习巩固知识点。</w:t>
      </w:r>
    </w:p>
    <w:p w14:paraId="38A3347E"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6.思路开阔，提出问题及见解有新意，立足于学生的学，有效达成教学目标，学生较好地复习了旧知识，掌握来新技能！</w:t>
      </w:r>
    </w:p>
    <w:p w14:paraId="6821A7B4" w14:textId="77777777" w:rsidR="00393D36" w:rsidRPr="00393D36" w:rsidRDefault="00393D36" w:rsidP="00393D36">
      <w:pPr>
        <w:wordWrap w:val="0"/>
        <w:autoSpaceDE w:val="0"/>
        <w:snapToGrid w:val="0"/>
        <w:ind w:firstLineChars="200" w:firstLine="560"/>
        <w:jc w:val="left"/>
        <w:rPr>
          <w:rFonts w:ascii="华文仿宋" w:eastAsia="华文仿宋" w:hAnsi="华文仿宋"/>
          <w:sz w:val="28"/>
          <w:szCs w:val="28"/>
        </w:rPr>
      </w:pPr>
      <w:r w:rsidRPr="00393D36">
        <w:rPr>
          <w:rFonts w:ascii="华文仿宋" w:eastAsia="华文仿宋" w:hAnsi="华文仿宋" w:hint="eastAsia"/>
          <w:sz w:val="28"/>
          <w:szCs w:val="28"/>
        </w:rPr>
        <w:t>不足之处：</w:t>
      </w:r>
    </w:p>
    <w:p w14:paraId="0CAE57E7" w14:textId="6E2B8DBD" w:rsidR="007A21CB" w:rsidRPr="007A21CB" w:rsidRDefault="00393D36" w:rsidP="00393D36">
      <w:pPr>
        <w:rPr>
          <w:rFonts w:ascii="华文仿宋" w:eastAsia="华文仿宋" w:hAnsi="华文仿宋" w:hint="eastAsia"/>
          <w:sz w:val="28"/>
          <w:szCs w:val="28"/>
        </w:rPr>
      </w:pPr>
      <w:r w:rsidRPr="00393D36">
        <w:rPr>
          <w:rFonts w:ascii="华文仿宋" w:eastAsia="华文仿宋" w:hAnsi="华文仿宋" w:hint="eastAsia"/>
          <w:sz w:val="28"/>
          <w:szCs w:val="28"/>
        </w:rPr>
        <w:t>在教学实施过程中，存在一些细节问题。比如在要求学生回归课本，寻找知识点的教学环放给学生的时间有些紧，如果能在课前把本单元的各个知识点先列出来给学生，效果会更好些。</w:t>
      </w:r>
    </w:p>
    <w:sectPr w:rsidR="007A21CB" w:rsidRPr="007A21CB" w:rsidSect="006B3BE4">
      <w:pgSz w:w="11906" w:h="16838"/>
      <w:pgMar w:top="1440" w:right="1558"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altName w:val="STFangsong"/>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89"/>
    <w:rsid w:val="00393D36"/>
    <w:rsid w:val="006A7662"/>
    <w:rsid w:val="006B3BE4"/>
    <w:rsid w:val="007A21CB"/>
    <w:rsid w:val="008A1ECA"/>
    <w:rsid w:val="00A51A41"/>
    <w:rsid w:val="00E262A4"/>
    <w:rsid w:val="00F61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E905"/>
  <w15:chartTrackingRefBased/>
  <w15:docId w15:val="{9696861C-DCD1-44BC-912C-19A12A5A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1A41"/>
    <w:pPr>
      <w:ind w:firstLineChars="200" w:firstLine="420"/>
    </w:pPr>
  </w:style>
  <w:style w:type="character" w:styleId="a4">
    <w:name w:val="Hyperlink"/>
    <w:basedOn w:val="a0"/>
    <w:uiPriority w:val="99"/>
    <w:semiHidden/>
    <w:unhideWhenUsed/>
    <w:rsid w:val="006A7662"/>
    <w:rPr>
      <w:color w:val="0000FF"/>
      <w:u w:val="single"/>
    </w:rPr>
  </w:style>
  <w:style w:type="paragraph" w:customStyle="1" w:styleId="p">
    <w:name w:val="p"/>
    <w:basedOn w:val="a"/>
    <w:rsid w:val="006A766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7A21CB"/>
  </w:style>
  <w:style w:type="paragraph" w:styleId="a5">
    <w:name w:val="Plain Text"/>
    <w:basedOn w:val="a"/>
    <w:link w:val="a6"/>
    <w:uiPriority w:val="99"/>
    <w:semiHidden/>
    <w:unhideWhenUsed/>
    <w:rsid w:val="00393D36"/>
    <w:pPr>
      <w:widowControl/>
      <w:spacing w:before="100" w:beforeAutospacing="1" w:after="100" w:afterAutospacing="1"/>
      <w:jc w:val="left"/>
    </w:pPr>
    <w:rPr>
      <w:rFonts w:ascii="宋体" w:eastAsia="宋体" w:hAnsi="宋体" w:cs="宋体"/>
      <w:kern w:val="0"/>
      <w:sz w:val="24"/>
      <w:szCs w:val="24"/>
    </w:rPr>
  </w:style>
  <w:style w:type="character" w:customStyle="1" w:styleId="a6">
    <w:name w:val="纯文本 字符"/>
    <w:basedOn w:val="a0"/>
    <w:link w:val="a5"/>
    <w:uiPriority w:val="99"/>
    <w:semiHidden/>
    <w:rsid w:val="00393D36"/>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25370">
      <w:bodyDiv w:val="1"/>
      <w:marLeft w:val="0"/>
      <w:marRight w:val="0"/>
      <w:marTop w:val="0"/>
      <w:marBottom w:val="0"/>
      <w:divBdr>
        <w:top w:val="none" w:sz="0" w:space="0" w:color="auto"/>
        <w:left w:val="none" w:sz="0" w:space="0" w:color="auto"/>
        <w:bottom w:val="none" w:sz="0" w:space="0" w:color="auto"/>
        <w:right w:val="none" w:sz="0" w:space="0" w:color="auto"/>
      </w:divBdr>
      <w:divsChild>
        <w:div w:id="106778425">
          <w:marLeft w:val="0"/>
          <w:marRight w:val="150"/>
          <w:marTop w:val="0"/>
          <w:marBottom w:val="75"/>
          <w:divBdr>
            <w:top w:val="none" w:sz="0" w:space="0" w:color="auto"/>
            <w:left w:val="none" w:sz="0" w:space="0" w:color="auto"/>
            <w:bottom w:val="none" w:sz="0" w:space="0" w:color="auto"/>
            <w:right w:val="none" w:sz="0" w:space="0" w:color="auto"/>
          </w:divBdr>
          <w:divsChild>
            <w:div w:id="1138955889">
              <w:marLeft w:val="0"/>
              <w:marRight w:val="0"/>
              <w:marTop w:val="0"/>
              <w:marBottom w:val="0"/>
              <w:divBdr>
                <w:top w:val="none" w:sz="0" w:space="0" w:color="auto"/>
                <w:left w:val="none" w:sz="0" w:space="0" w:color="auto"/>
                <w:bottom w:val="none" w:sz="0" w:space="0" w:color="auto"/>
                <w:right w:val="none" w:sz="0" w:space="0" w:color="auto"/>
              </w:divBdr>
            </w:div>
            <w:div w:id="209119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5265">
      <w:bodyDiv w:val="1"/>
      <w:marLeft w:val="0"/>
      <w:marRight w:val="0"/>
      <w:marTop w:val="0"/>
      <w:marBottom w:val="0"/>
      <w:divBdr>
        <w:top w:val="none" w:sz="0" w:space="0" w:color="auto"/>
        <w:left w:val="none" w:sz="0" w:space="0" w:color="auto"/>
        <w:bottom w:val="none" w:sz="0" w:space="0" w:color="auto"/>
        <w:right w:val="none" w:sz="0" w:space="0" w:color="auto"/>
      </w:divBdr>
      <w:divsChild>
        <w:div w:id="314771326">
          <w:marLeft w:val="0"/>
          <w:marRight w:val="150"/>
          <w:marTop w:val="0"/>
          <w:marBottom w:val="75"/>
          <w:divBdr>
            <w:top w:val="none" w:sz="0" w:space="0" w:color="auto"/>
            <w:left w:val="none" w:sz="0" w:space="0" w:color="auto"/>
            <w:bottom w:val="none" w:sz="0" w:space="0" w:color="auto"/>
            <w:right w:val="none" w:sz="0" w:space="0" w:color="auto"/>
          </w:divBdr>
          <w:divsChild>
            <w:div w:id="1824080387">
              <w:marLeft w:val="0"/>
              <w:marRight w:val="0"/>
              <w:marTop w:val="0"/>
              <w:marBottom w:val="0"/>
              <w:divBdr>
                <w:top w:val="none" w:sz="0" w:space="0" w:color="auto"/>
                <w:left w:val="none" w:sz="0" w:space="0" w:color="auto"/>
                <w:bottom w:val="none" w:sz="0" w:space="0" w:color="auto"/>
                <w:right w:val="none" w:sz="0" w:space="0" w:color="auto"/>
              </w:divBdr>
            </w:div>
            <w:div w:id="4236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383</Words>
  <Characters>2189</Characters>
  <Application>Microsoft Office Word</Application>
  <DocSecurity>0</DocSecurity>
  <Lines>18</Lines>
  <Paragraphs>5</Paragraphs>
  <ScaleCrop>false</ScaleCrop>
  <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apandejiawo@163.com</cp:lastModifiedBy>
  <cp:revision>4</cp:revision>
  <dcterms:created xsi:type="dcterms:W3CDTF">2020-07-18T01:22:00Z</dcterms:created>
  <dcterms:modified xsi:type="dcterms:W3CDTF">2024-01-17T07:38:00Z</dcterms:modified>
</cp:coreProperties>
</file>