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BC29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20" w:lineRule="atLeast"/>
        <w:ind w:left="0" w:right="0" w:firstLine="2161" w:firstLineChars="90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</w:pP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0066CC"/>
          <w:spacing w:val="0"/>
          <w:sz w:val="24"/>
          <w:szCs w:val="24"/>
        </w:rPr>
        <w:t>儿童青少年科学健身二十条</w:t>
      </w:r>
    </w:p>
    <w:p w14:paraId="764554F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1.科学运动强身健体、益智健脑，促进儿童青少年身心健康全面发展。</w:t>
      </w:r>
    </w:p>
    <w:p w14:paraId="09056C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2.儿童青少年要打破久坐状态，每间隔40分钟起身活动10分钟；除教学外，每天其他屏幕时间累计少于2小时。</w:t>
      </w:r>
    </w:p>
    <w:p w14:paraId="13A749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3.按能量代谢特点，运动类型分为有氧运动和无氧运动；儿童青少年应每天进行60分钟以上中高强度运动。</w:t>
      </w:r>
    </w:p>
    <w:p w14:paraId="2FD9D7B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4.运动前宜进行运动风险筛查，以确保儿童青少年安全地参与体育活动。</w:t>
      </w:r>
    </w:p>
    <w:p w14:paraId="3F983B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5.一堂儿童青少年运动课通常分为热身、主体以及放松部分，应当遵循全面性、趣味性、安全性及有效性的原则，帮助儿童青少年全面发展各项综合能力。</w:t>
      </w:r>
    </w:p>
    <w:p w14:paraId="335FBE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6.运动前热身能充分动员机体、有效预防运动损伤，建议儿童青少年每次运动前热身5-10分钟，以体育游戏和动态拉伸为主。</w:t>
      </w:r>
      <w:bookmarkStart w:id="0" w:name="_GoBack"/>
      <w:bookmarkEnd w:id="0"/>
    </w:p>
    <w:p w14:paraId="287447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7.运动后即时放松能加快身体疲劳的消除，建议儿童青少年每次运动后放松10-15分钟，以静态拉伸为主、可辅以按摩。</w:t>
      </w:r>
    </w:p>
    <w:p w14:paraId="7DEA93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8.身体素质是指人体在肌肉活动中所表现出的各种能力，包括为耐力、力量、速度、柔韧、平衡及灵敏素质等。</w:t>
      </w:r>
    </w:p>
    <w:p w14:paraId="0ECB1A3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9.耐力练习增强儿童青少年心肺功能、强化肌肉耐力、提升专注度、缓解焦虑和压力等，建议以不同方式进行3-5次/周、30-50分钟/次的耐力练习。</w:t>
      </w:r>
    </w:p>
    <w:p w14:paraId="46068D6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10.力量练习提高儿童青少年肌肉力量、强健骨骼、增加瘦体重、促进心脏健康、预防运动损伤，应注重全身性，建议进行2-3次/周、30分钟/次的力量练习。</w:t>
      </w:r>
    </w:p>
    <w:p w14:paraId="737867D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11.速度练习提高儿童青少年快速移动能力、动作频率、身体协调性、强化心肺功能，建议进行2-3次/周、20-30分钟/次的速度练习。</w:t>
      </w:r>
    </w:p>
    <w:p w14:paraId="3312382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12.柔韧练习能提高儿童青少年关节的灵活性、强化身体的平衡性与协调性、预防运动损伤，建议进行3-5次/周、10-20分钟/次的柔韧练习，推荐采用静态拉伸。</w:t>
      </w:r>
    </w:p>
    <w:p w14:paraId="242D97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13.平衡练习能提高儿童青少年运动感知能力、提升协调能力、预防运动损伤，建议进行2-5次/周、15-30分钟/次的平衡练习。</w:t>
      </w:r>
    </w:p>
    <w:p w14:paraId="0425A6B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14.灵敏练习能提高儿童青少年的反应能力、动作速度、身体的协调性以及神经肌肉适应能力，建议进行2-3次/周、10-20分钟/次的灵敏练习。</w:t>
      </w:r>
    </w:p>
    <w:p w14:paraId="69D2A87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15.“天天户外120分钟，校内校外各60分钟”是近视防控的重要且有效手段；建议户外活动形式以视力追踪类为主。</w:t>
      </w:r>
    </w:p>
    <w:p w14:paraId="6F69DC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16.儿童青少年阶段是掌握正确坐、站、走及写字姿态的关键期，“早预防、早教育、早发现、早矫正”是健康身体姿态促进的总方针。</w:t>
      </w:r>
    </w:p>
    <w:p w14:paraId="0AB27EF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17.应将儿童青少年的体重指数（BMI=体重（kg）/身高2（m））控制在适宜区间，通过合理膳食和科学运动维持健康体重。</w:t>
      </w:r>
    </w:p>
    <w:p w14:paraId="7B0877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18.长期规律的体育锻炼不仅磨炼儿童青少年意志品质、增强团队凝聚力，还能提高抗压能力，并能降低焦虑、改善抑郁等不良心理状态。</w:t>
      </w:r>
    </w:p>
    <w:p w14:paraId="22C2137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19.骨强化练习可以激活形成新骨组织的信号，使得骨骼变得更加坚固和致密，对于儿童青少年强健骨骼来说，建议进行力量练习和冲击性运动。</w:t>
      </w:r>
    </w:p>
    <w:p w14:paraId="5538E9E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</w:rPr>
        <w:t>20.充足、良好的睡眠对儿童青少年的身体和智力发育、认知能力、学习成绩，以及心理健康提升都至关重要，科学运动能有效提升睡眠质量。（转自12月19日《中国体育报》06版）</w:t>
      </w:r>
    </w:p>
    <w:p w14:paraId="34F0878E">
      <w:pPr>
        <w:spacing w:line="360" w:lineRule="auto"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5A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2025-01-14T03:18:18Z</dcterms:created>
  <dc:creator>傅建树</dc:creator>
  <cp:lastModifiedBy>有所建树</cp:lastModifiedBy>
  <dcterms:modified xsi:type="dcterms:W3CDTF">2025-01-14T03:20:34Z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eyJoZGlkIjoiNTEzYzdlYjZjY2RkNjU3MDdkNzE0N2RhYjM2ZGQ5ZjAiLCJ1c2VySWQiOiI1MjY4OTc1NTMifQ==</vt:lpwstr>
  </property>
  <property fmtid="{D5CDD505-2E9C-101B-9397-08002B2CF9AE}" pid="4" name="ICV">
    <vt:lpwstr>79E69A9F550C4A9EB6599C1B6406263B_12</vt:lpwstr>
  </property>
</Properties>
</file>