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宋体" w:hAnsi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三、“变，清晰”活动</w:t>
      </w:r>
    </w:p>
    <w:p>
      <w:pPr>
        <w:spacing w:line="360" w:lineRule="auto"/>
        <w:jc w:val="left"/>
        <w:rPr>
          <w:rFonts w:hint="eastAsia" w:ascii="宋体" w:hAnsi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1.活动实施的原因</w:t>
      </w: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其一，高三数学的学习不能搞题海战术，不能被题牵着鼻子走，要变被动为主动，做题目的主人。其二，学生经历高一高二，学习程度已经不同，课堂上教师的讲很难让每位学生都满足，分层教学是师生们共同向往的场景。</w:t>
      </w:r>
    </w:p>
    <w:p>
      <w:pPr>
        <w:spacing w:line="360" w:lineRule="auto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2.活动实施的过程</w:t>
      </w: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在一轮复习期间，复习到常考知识点时，实行“一节内容，两节讲”。第一节，由我来讲“格式，规范”。这里有两层含义，一是无论作答还是思考都必须按程序走，比如，函数的极值问题，学生都知道要求函数的导函数，但是这之后要考虑什么呢？这之前有什么要考虑吗？应该是先知道这是函数问题，而函数问题就要先考虑定义域，或是给定的自变量的取值范围，这是前提。然后再求导函数，令导函数等于零，求方程的根，再然后判断根是否在定义域或是给定的区间内。若在就有极值，若不在就没极值。最后还要确定是极大值还是极小值，是有根前后区间的单调性来判断。</w:t>
      </w: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  <w:bookmarkStart w:id="0" w:name="_GoBack"/>
      <w:r>
        <w:rPr>
          <w:sz w:val="21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223520</wp:posOffset>
                </wp:positionV>
                <wp:extent cx="4904740" cy="3390900"/>
                <wp:effectExtent l="0" t="4445" r="10160" b="14605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4740" cy="3390900"/>
                          <a:chOff x="5402" y="56429"/>
                          <a:chExt cx="7724" cy="5340"/>
                        </a:xfrm>
                      </wpg:grpSpPr>
                      <wps:wsp>
                        <wps:cNvPr id="13" name="直接箭头连接符 13"/>
                        <wps:cNvCnPr/>
                        <wps:spPr>
                          <a:xfrm flipH="1">
                            <a:off x="8790" y="59324"/>
                            <a:ext cx="7" cy="35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6" name="组合 26"/>
                        <wpg:cNvGrpSpPr/>
                        <wpg:grpSpPr>
                          <a:xfrm>
                            <a:off x="5402" y="56429"/>
                            <a:ext cx="7725" cy="5340"/>
                            <a:chOff x="3722" y="45443"/>
                            <a:chExt cx="7725" cy="5340"/>
                          </a:xfrm>
                        </wpg:grpSpPr>
                        <wpg:grpSp>
                          <wpg:cNvPr id="18" name="组合 18"/>
                          <wpg:cNvGrpSpPr/>
                          <wpg:grpSpPr>
                            <a:xfrm>
                              <a:off x="4440" y="45443"/>
                              <a:ext cx="5130" cy="5340"/>
                              <a:chOff x="4440" y="45443"/>
                              <a:chExt cx="5130" cy="5340"/>
                            </a:xfrm>
                          </wpg:grpSpPr>
                          <wpg:grpSp>
                            <wpg:cNvPr id="8" name="组合 8"/>
                            <wpg:cNvGrpSpPr/>
                            <wpg:grpSpPr>
                              <a:xfrm>
                                <a:off x="5745" y="45443"/>
                                <a:ext cx="2729" cy="1200"/>
                                <a:chOff x="5745" y="45443"/>
                                <a:chExt cx="2729" cy="1200"/>
                              </a:xfrm>
                            </wpg:grpSpPr>
                            <wps:wsp>
                              <wps:cNvPr id="3" name="文本框 3"/>
                              <wps:cNvSpPr txBox="1"/>
                              <wps:spPr>
                                <a:xfrm>
                                  <a:off x="5760" y="45443"/>
                                  <a:ext cx="2714" cy="4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Theme="minorEastAsia"/>
                                        <w:lang w:eastAsia="zh-CN"/>
                                      </w:rPr>
                                    </w:pPr>
                                    <w:r>
                                      <w:rPr>
                                        <w:rFonts w:hint="eastAsia" w:ascii="Times New Roman" w:hAnsi="Times New Roman" w:cs="Times New Roman"/>
                                        <w:lang w:val="en-US" w:eastAsia="zh-CN"/>
                                      </w:rPr>
                                      <w:t>求</w:t>
                                    </w:r>
                                    <w:r>
                                      <w:rPr>
                                        <w:rFonts w:hint="eastAsia"/>
                                        <w:lang w:eastAsia="zh-CN"/>
                                      </w:rPr>
                                      <w:t>函数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f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(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)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lang w:val="en-US" w:eastAsia="zh-CN"/>
                                      </w:rPr>
                                      <w:t>的导函数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f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’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(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5" name="文本框 5"/>
                              <wps:cNvSpPr txBox="1"/>
                              <wps:spPr>
                                <a:xfrm>
                                  <a:off x="5745" y="46223"/>
                                  <a:ext cx="2700" cy="4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Theme="minorEastAsia"/>
                                        <w:lang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lang w:eastAsia="zh-CN"/>
                                      </w:rPr>
                                      <w:t>令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f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’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(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)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lang w:val="en-US" w:eastAsia="zh-CN"/>
                                      </w:rPr>
                                      <w:t xml:space="preserve"> = 0，求方程的根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7" name="直接箭头连接符 7"/>
                              <wps:cNvCnPr/>
                              <wps:spPr>
                                <a:xfrm flipH="1">
                                  <a:off x="7110" y="45878"/>
                                  <a:ext cx="7" cy="35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9" name="直接箭头连接符 9"/>
                            <wps:cNvCnPr/>
                            <wps:spPr>
                              <a:xfrm flipH="1">
                                <a:off x="7110" y="46658"/>
                                <a:ext cx="7" cy="35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10" name="组合 10"/>
                            <wpg:cNvGrpSpPr/>
                            <wpg:grpSpPr>
                              <a:xfrm>
                                <a:off x="6016" y="47003"/>
                                <a:ext cx="2188" cy="1350"/>
                                <a:chOff x="6016" y="47048"/>
                                <a:chExt cx="2188" cy="1350"/>
                              </a:xfrm>
                            </wpg:grpSpPr>
                            <wps:wsp>
                              <wps:cNvPr id="2" name="文本框 2"/>
                              <wps:cNvSpPr txBox="1"/>
                              <wps:spPr>
                                <a:xfrm>
                                  <a:off x="6525" y="47198"/>
                                  <a:ext cx="1306" cy="10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Theme="minorEastAsia"/>
                                        <w:lang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lang w:eastAsia="zh-CN"/>
                                      </w:rPr>
                                      <w:t>明确定义域或是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 w:val="0"/>
                                        <w:iCs w:val="0"/>
                                        <w:lang w:val="en-US" w:eastAsia="zh-CN"/>
                                      </w:rPr>
                                      <w:t>的取值区间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6" name="流程图: 决策 6"/>
                              <wps:cNvSpPr/>
                              <wps:spPr>
                                <a:xfrm>
                                  <a:off x="6016" y="47048"/>
                                  <a:ext cx="2188" cy="1350"/>
                                </a:xfrm>
                                <a:prstGeom prst="flowChartDecision">
                                  <a:avLst/>
                                </a:prstGeom>
                                <a:noFill/>
                                <a:ln w="12700" cmpd="sng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</wpg:grpSp>
                          <wpg:grpSp>
                            <wpg:cNvPr id="16" name="组合 16"/>
                            <wpg:cNvGrpSpPr/>
                            <wpg:grpSpPr>
                              <a:xfrm>
                                <a:off x="5370" y="48683"/>
                                <a:ext cx="3480" cy="817"/>
                                <a:chOff x="5370" y="48803"/>
                                <a:chExt cx="3480" cy="817"/>
                              </a:xfrm>
                            </wpg:grpSpPr>
                            <wps:wsp>
                              <wps:cNvPr id="4" name="文本框 4"/>
                              <wps:cNvSpPr txBox="1"/>
                              <wps:spPr>
                                <a:xfrm>
                                  <a:off x="5370" y="48803"/>
                                  <a:ext cx="3480" cy="4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Theme="minorEastAsia"/>
                                        <w:lang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lang w:eastAsia="zh-CN"/>
                                      </w:rPr>
                                      <w:t>判断由根断开的区间内导数的正负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14" name="直接箭头连接符 14"/>
                              <wps:cNvCnPr/>
                              <wps:spPr>
                                <a:xfrm flipH="1">
                                  <a:off x="7095" y="49268"/>
                                  <a:ext cx="7" cy="35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7" name="组合 17"/>
                            <wpg:cNvGrpSpPr/>
                            <wpg:grpSpPr>
                              <a:xfrm>
                                <a:off x="4440" y="49493"/>
                                <a:ext cx="5130" cy="1291"/>
                                <a:chOff x="4410" y="49658"/>
                                <a:chExt cx="5130" cy="1291"/>
                              </a:xfrm>
                            </wpg:grpSpPr>
                            <wps:wsp>
                              <wps:cNvPr id="11" name="文本框 11"/>
                              <wps:cNvSpPr txBox="1"/>
                              <wps:spPr>
                                <a:xfrm>
                                  <a:off x="5730" y="49658"/>
                                  <a:ext cx="2641" cy="4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Theme="minorEastAsia"/>
                                        <w:lang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lang w:eastAsia="zh-CN"/>
                                      </w:rPr>
                                      <w:t>得到函数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f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(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)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lang w:val="en-US" w:eastAsia="zh-CN"/>
                                      </w:rPr>
                                      <w:t>的增减区间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12" name="文本框 12"/>
                              <wps:cNvSpPr txBox="1"/>
                              <wps:spPr>
                                <a:xfrm>
                                  <a:off x="4410" y="50483"/>
                                  <a:ext cx="5130" cy="4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Theme="minorEastAsia"/>
                                        <w:lang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lang w:eastAsia="zh-CN"/>
                                      </w:rPr>
                                      <w:t>明确极大，小值点，代入函数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f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(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  <w:r>
                                      <w:rPr>
                                        <w:rFonts w:hint="default" w:ascii="Times New Roman" w:hAnsi="Times New Roman" w:cs="Times New Roman"/>
                                        <w:lang w:val="en-US" w:eastAsia="zh-CN"/>
                                      </w:rPr>
                                      <w:t>)</w:t>
                                    </w:r>
                                    <w:r>
                                      <w:rPr>
                                        <w:rFonts w:hint="eastAsia" w:ascii="Times New Roman" w:hAnsi="Times New Roman" w:cs="Times New Roman"/>
                                        <w:lang w:val="en-US" w:eastAsia="zh-CN"/>
                                      </w:rPr>
                                      <w:t>，求得极大，小值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15" name="直接箭头连接符 15"/>
                              <wps:cNvCnPr/>
                              <wps:spPr>
                                <a:xfrm flipH="1">
                                  <a:off x="7080" y="50138"/>
                                  <a:ext cx="7" cy="35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22" name="组合 22"/>
                          <wpg:cNvGrpSpPr/>
                          <wpg:grpSpPr>
                            <a:xfrm>
                              <a:off x="8204" y="47671"/>
                              <a:ext cx="2071" cy="1229"/>
                              <a:chOff x="8204" y="47671"/>
                              <a:chExt cx="2071" cy="1229"/>
                            </a:xfrm>
                          </wpg:grpSpPr>
                          <wps:wsp>
                            <wps:cNvPr id="20" name="直接连接符 20"/>
                            <wps:cNvCnPr>
                              <a:stCxn id="6" idx="3"/>
                            </wps:cNvCnPr>
                            <wps:spPr>
                              <a:xfrm flipV="1">
                                <a:off x="8204" y="47671"/>
                                <a:ext cx="2071" cy="7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" name="直接箭头连接符 21"/>
                            <wps:cNvCnPr/>
                            <wps:spPr>
                              <a:xfrm>
                                <a:off x="10275" y="47686"/>
                                <a:ext cx="0" cy="121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3" name="文本框 23"/>
                          <wps:cNvSpPr txBox="1"/>
                          <wps:spPr>
                            <a:xfrm>
                              <a:off x="9690" y="48908"/>
                              <a:ext cx="1158" cy="109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Theme="minorEastAsia"/>
                                    <w:lang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eastAsia="zh-CN"/>
                                  </w:rPr>
                                  <w:t>得到函数</w:t>
                                </w:r>
                                <w:r>
                                  <w:rPr>
                                    <w:rFonts w:hint="default" w:ascii="Times New Roman" w:hAnsi="Times New Roman" w:cs="Times New Roman"/>
                                    <w:i/>
                                    <w:iCs/>
                                    <w:lang w:val="en-US" w:eastAsia="zh-CN"/>
                                  </w:rPr>
                                  <w:t>f</w:t>
                                </w:r>
                                <w:r>
                                  <w:rPr>
                                    <w:rFonts w:hint="eastAsia" w:ascii="Times New Roman" w:hAnsi="Times New Roman" w:cs="Times New Roman"/>
                                    <w:i/>
                                    <w:iCs/>
                                    <w:lang w:val="en-US" w:eastAsia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hint="default" w:ascii="Times New Roman" w:hAnsi="Times New Roman" w:cs="Times New Roman"/>
                                    <w:lang w:val="en-US" w:eastAsia="zh-CN"/>
                                  </w:rPr>
                                  <w:t>(</w:t>
                                </w:r>
                                <w:r>
                                  <w:rPr>
                                    <w:rFonts w:hint="default" w:ascii="Times New Roman" w:hAnsi="Times New Roman" w:cs="Times New Roman"/>
                                    <w:i/>
                                    <w:iCs/>
                                    <w:lang w:val="en-US" w:eastAsia="zh-CN"/>
                                  </w:rPr>
                                  <w:t>x</w:t>
                                </w:r>
                                <w:r>
                                  <w:rPr>
                                    <w:rFonts w:hint="default" w:ascii="Times New Roman" w:hAnsi="Times New Roman" w:cs="Times New Roman"/>
                                    <w:lang w:val="en-US" w:eastAsia="zh-CN"/>
                                  </w:rPr>
                                  <w:t>)</w:t>
                                </w:r>
                                <w:r>
                                  <w:rPr>
                                    <w:rFonts w:hint="eastAsia" w:ascii="Times New Roman" w:hAnsi="Times New Roman" w:cs="Times New Roman"/>
                                    <w:lang w:val="en-US" w:eastAsia="zh-CN"/>
                                  </w:rPr>
                                  <w:t>无极值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24" name="文本框 24"/>
                          <wps:cNvSpPr txBox="1"/>
                          <wps:spPr>
                            <a:xfrm>
                              <a:off x="3722" y="48218"/>
                              <a:ext cx="3180" cy="45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Theme="minorEastAsia"/>
                                    <w:lang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eastAsia="zh-CN"/>
                                  </w:rPr>
                                  <w:t>根</w:t>
                                </w: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eastAsia="zh-CN"/>
                                  </w:rPr>
                                  <w:t>在</w:t>
                                </w:r>
                                <w:r>
                                  <w:rPr>
                                    <w:rFonts w:hint="eastAsia"/>
                                    <w:lang w:eastAsia="zh-CN"/>
                                  </w:rPr>
                                  <w:t>定义域或是</w:t>
                                </w:r>
                                <w:r>
                                  <w:rPr>
                                    <w:rFonts w:hint="default" w:ascii="Times New Roman" w:hAnsi="Times New Roman" w:cs="Times New Roman"/>
                                    <w:i/>
                                    <w:iCs/>
                                    <w:lang w:val="en-US" w:eastAsia="zh-CN"/>
                                  </w:rPr>
                                  <w:t>x</w:t>
                                </w:r>
                                <w:r>
                                  <w:rPr>
                                    <w:rFonts w:hint="eastAsia" w:ascii="Times New Roman" w:hAnsi="Times New Roman" w:cs="Times New Roman"/>
                                    <w:i w:val="0"/>
                                    <w:iCs w:val="0"/>
                                    <w:lang w:val="en-US" w:eastAsia="zh-CN"/>
                                  </w:rPr>
                                  <w:t>的取值区间内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25" name="文本框 25"/>
                          <wps:cNvSpPr txBox="1"/>
                          <wps:spPr>
                            <a:xfrm>
                              <a:off x="8267" y="47183"/>
                              <a:ext cx="3180" cy="45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Theme="minorEastAsia"/>
                                    <w:lang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eastAsia="zh-CN"/>
                                  </w:rPr>
                                  <w:t>根</w:t>
                                </w: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eastAsia="zh-CN"/>
                                  </w:rPr>
                                  <w:t>不在</w:t>
                                </w:r>
                                <w:r>
                                  <w:rPr>
                                    <w:rFonts w:hint="eastAsia"/>
                                    <w:lang w:eastAsia="zh-CN"/>
                                  </w:rPr>
                                  <w:t>定义域或是</w:t>
                                </w:r>
                                <w:r>
                                  <w:rPr>
                                    <w:rFonts w:hint="default" w:ascii="Times New Roman" w:hAnsi="Times New Roman" w:cs="Times New Roman"/>
                                    <w:i/>
                                    <w:iCs/>
                                    <w:lang w:val="en-US" w:eastAsia="zh-CN"/>
                                  </w:rPr>
                                  <w:t>x</w:t>
                                </w:r>
                                <w:r>
                                  <w:rPr>
                                    <w:rFonts w:hint="eastAsia" w:ascii="Times New Roman" w:hAnsi="Times New Roman" w:cs="Times New Roman"/>
                                    <w:i w:val="0"/>
                                    <w:iCs w:val="0"/>
                                    <w:lang w:val="en-US" w:eastAsia="zh-CN"/>
                                  </w:rPr>
                                  <w:t>的取值区间内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9.9pt;margin-top:17.6pt;height:267pt;width:386.2pt;z-index:251658240;mso-width-relative:page;mso-height-relative:page;" coordorigin="5402,56429" coordsize="7724,5340" o:gfxdata="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">
                <o:lock v:ext="edit" aspectratio="f"/>
                <v:shape id="_x0000_s1026" o:spid="_x0000_s1026" o:spt="32" type="#_x0000_t32" style="position:absolute;left:8790;top:59324;flip:x;height:353;width:7;" filled="f" stroked="t" coordsize="21600,21600" o:gfxdata="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BAme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pt" color="#000000 [3213]" miterlimit="8" joinstyle="miter" endarrow="open"/>
                  <v:imagedata o:title=""/>
                  <o:lock v:ext="edit" aspectratio="f"/>
                </v:shape>
                <v:group id="_x0000_s1026" o:spid="_x0000_s1026" o:spt="203" style="position:absolute;left:5402;top:56429;height:5340;width:7725;" coordorigin="3722,45443" coordsize="7725,5340" o:gfxdata="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NzHZke+AAAA2wAAAA8AAAAAAAAAAQAgAAAAIgAAAGRycy9kb3ducmV2Lnht&#10;bFBLAQIUABQAAAAIAIdO4kAzLwWeOwAAADkAAAAVAAAAAAAAAAEAIAAAAA0BAABkcnMvZ3JvdXBz&#10;aGFwZXhtbC54bWxQSwUGAAAAAAYABgBgAQAAygMAAAAA&#10;">
                  <o:lock v:ext="edit" aspectratio="f"/>
                  <v:group id="_x0000_s1026" o:spid="_x0000_s1026" o:spt="203" style="position:absolute;left:4440;top:45443;height:5340;width:5130;" coordorigin="4440,45443" coordsize="5130,5340" o:gfxdata="UEsDBAoAAAAAAIdO4kAAAAAAAAAAAAAAAAAEAAAAZHJzL1BLAwQUAAAACACHTuJADHidE7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wMo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Ax4nRO+AAAA2wAAAA8AAAAAAAAAAQAgAAAAIgAAAGRycy9kb3ducmV2Lnht&#10;bFBLAQIUABQAAAAIAIdO4kAzLwWeOwAAADkAAAAVAAAAAAAAAAEAIAAAAA0BAABkcnMvZ3JvdXBz&#10;aGFwZXhtbC54bWxQSwUGAAAAAAYABgBgAQAAygMAAAAA&#10;">
                    <o:lock v:ext="edit" aspectratio="f"/>
                    <v:group id="_x0000_s1026" o:spid="_x0000_s1026" o:spt="203" style="position:absolute;left:5745;top:45443;height:1200;width:2729;" coordorigin="5745,45443" coordsize="2729,1200" o:gfxdata="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mvPm5boAAADaAAAADwAAAAAAAAABACAAAAAiAAAAZHJzL2Rvd25yZXYueG1sUEsB&#10;AhQAFAAAAAgAh07iQDMvBZ47AAAAOQAAABUAAAAAAAAAAQAgAAAACQEAAGRycy9ncm91cHNoYXBl&#10;eG1sLnhtbFBLBQYAAAAABgAGAGABAADGAwAAAAA=&#10;">
                      <o:lock v:ext="edit" aspectratio="f"/>
                      <v:shape id="_x0000_s1026" o:spid="_x0000_s1026" o:spt="202" type="#_x0000_t202" style="position:absolute;left:5760;top:45443;height:420;width:2714;" fillcolor="#FFFFFF [3201]" filled="t" stroked="t" coordsize="21600,21600" o:gfxdata="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Pm8k4S2AAAA2gAAAA8A&#10;AAAAAAAAAQAgAAAAIgAAAGRycy9kb3ducmV2LnhtbFBLAQIUABQAAAAIAIdO4kAzLwWeOwAAADkA&#10;AAAQAAAAAAAAAAEAIAAAAAUBAABkcnMvc2hhcGV4bWwueG1sUEsFBgAAAAAGAAYAWwEAAK8DAAAA&#10;AA==&#10;">
                        <v:fill on="t" focussize="0,0"/>
                        <v:stroke weight="0.5pt" color="#000000 [3204]" joinstyle="round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lang w:val="en-US" w:eastAsia="zh-CN"/>
                                </w:rPr>
                                <w:t>求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函数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f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(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)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lang w:val="en-US" w:eastAsia="zh-CN"/>
                                </w:rPr>
                                <w:t>的导函数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f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’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(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5745;top:46223;height:420;width:2700;" fillcolor="#FFFFFF [3201]" filled="t" stroked="t" coordsize="21600,21600" o:gfxdata="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BkZrmu2AAAA2gAAAA8A&#10;AAAAAAAAAQAgAAAAIgAAAGRycy9kb3ducmV2LnhtbFBLAQIUABQAAAAIAIdO4kAzLwWeOwAAADkA&#10;AAAQAAAAAAAAAAEAIAAAAAUBAABkcnMvc2hhcGV4bWwueG1sUEsFBgAAAAAGAAYAWwEAAK8DAAAA&#10;AA==&#10;">
                        <v:fill on="t" focussize="0,0"/>
                        <v:stroke weight="0.5pt" color="#000000 [3204]" joinstyle="round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令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f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’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(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)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lang w:val="en-US" w:eastAsia="zh-CN"/>
                                </w:rPr>
                                <w:t xml:space="preserve"> = 0，求方程的根</w:t>
                              </w:r>
                            </w:p>
                          </w:txbxContent>
                        </v:textbox>
                      </v:shape>
                      <v:shape id="_x0000_s1026" o:spid="_x0000_s1026" o:spt="32" type="#_x0000_t32" style="position:absolute;left:7110;top:45878;flip:x;height:353;width:7;" filled="f" stroked="t" coordsize="21600,21600" o:gfxdata="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Jw4mr4A&#10;AADaAAAADwAAAAAAAAABACAAAAAiAAAAZHJzL2Rvd25yZXYueG1sUEsBAhQAFAAAAAgAh07iQDMv&#10;BZ47AAAAOQAAABAAAAAAAAAAAQAgAAAADQEAAGRycy9zaGFwZXhtbC54bWxQSwUGAAAAAAYABgBb&#10;AQAAtwMAAAAA&#10;">
                        <v:fill on="f" focussize="0,0"/>
                        <v:stroke weight="0.5pt" color="#000000 [3213]" miterlimit="8" joinstyle="miter" endarrow="open"/>
                        <v:imagedata o:title=""/>
                        <o:lock v:ext="edit" aspectratio="f"/>
                      </v:shape>
                    </v:group>
                    <v:shape id="_x0000_s1026" o:spid="_x0000_s1026" o:spt="32" type="#_x0000_t32" style="position:absolute;left:7110;top:46658;flip:x;height:353;width:7;" filled="f" stroked="t" coordsize="21600,21600" o:gfxdata="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k8Jc74A&#10;AADaAAAADwAAAAAAAAABACAAAAAiAAAAZHJzL2Rvd25yZXYueG1sUEsBAhQAFAAAAAgAh07iQDMv&#10;BZ47AAAAOQAAABAAAAAAAAAAAQAgAAAADQEAAGRycy9zaGFwZXhtbC54bWxQSwUGAAAAAAYABgBb&#10;AQAAtwMAAAAA&#10;">
                      <v:fill on="f" focussize="0,0"/>
                      <v:stroke weight="0.5pt" color="#000000 [3213]" miterlimit="8" joinstyle="miter" endarrow="open"/>
                      <v:imagedata o:title=""/>
                      <o:lock v:ext="edit" aspectratio="f"/>
                    </v:shape>
                    <v:group id="_x0000_s1026" o:spid="_x0000_s1026" o:spt="203" style="position:absolute;left:6016;top:47003;height:1350;width:2188;" coordorigin="6016,47048" coordsize="2188,1350" o:gfxdata="UEsDBAoAAAAAAIdO4kAAAAAAAAAAAAAAAAAEAAAAZHJzL1BLAwQUAAAACACHTuJA8g6RFb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0Ms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IOkRW+AAAA2wAAAA8AAAAAAAAAAQAgAAAAIgAAAGRycy9kb3ducmV2Lnht&#10;bFBLAQIUABQAAAAIAIdO4kAzLwWeOwAAADkAAAAVAAAAAAAAAAEAIAAAAA0BAABkcnMvZ3JvdXBz&#10;aGFwZXhtbC54bWxQSwUGAAAAAAYABgBgAQAAygMAAAAA&#10;">
                      <o:lock v:ext="edit" aspectratio="f"/>
                      <v:shape id="_x0000_s1026" o:spid="_x0000_s1026" o:spt="202" type="#_x0000_t202" style="position:absolute;left:6525;top:47198;height:1065;width:1306;" fillcolor="#FFFFFF [3201]" filled="t" stroked="f" coordsize="21600,21600" o:gfxdata="UEsDBAoAAAAAAIdO4kAAAAAAAAAAAAAAAAAEAAAAZHJzL1BLAwQUAAAACACHTuJAmeZviLUAAADa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I/heSTdALj5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meZviLUAAADaAAAADwAA&#10;AAAAAAABACAAAAAiAAAAZHJzL2Rvd25yZXYueG1sUEsBAhQAFAAAAAgAh07iQDMvBZ47AAAAOQAA&#10;ABAAAAAAAAAAAQAgAAAABAEAAGRycy9zaGFwZXhtbC54bWxQSwUGAAAAAAYABgBbAQAArgMAAAAA&#10;">
                        <v:fill on="t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明确定义域或是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i w:val="0"/>
                                  <w:iCs w:val="0"/>
                                  <w:lang w:val="en-US" w:eastAsia="zh-CN"/>
                                </w:rPr>
                                <w:t>的取值区间</w:t>
                              </w:r>
                            </w:p>
                          </w:txbxContent>
                        </v:textbox>
                      </v:shape>
                      <v:shape id="_x0000_s1026" o:spid="_x0000_s1026" o:spt="110" type="#_x0000_t110" style="position:absolute;left:6016;top:47048;height:1350;width:2188;v-text-anchor:middle;" filled="f" stroked="t" coordsize="21600,21600" o:gfxdata="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oZF8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weight="1pt" color="#000000 [3213]" miterlimit="8" joinstyle="miter"/>
                        <v:imagedata o:title=""/>
                        <o:lock v:ext="edit" aspectratio="f"/>
                      </v:shape>
                    </v:group>
                    <v:group id="_x0000_s1026" o:spid="_x0000_s1026" o:spt="203" style="position:absolute;left:5370;top:48683;height:817;width:3480;" coordorigin="5370,48803" coordsize="3480,817" o:gfxdata="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KrrPq7AAAA2wAAAA8AAAAAAAAAAQAgAAAAIgAAAGRycy9kb3ducmV2LnhtbFBL&#10;AQIUABQAAAAIAIdO4kAzLwWeOwAAADkAAAAVAAAAAAAAAAEAIAAAAAoBAABkcnMvZ3JvdXBzaGFw&#10;ZXhtbC54bWxQSwUGAAAAAAYABgBgAQAAxwMAAAAA&#10;">
                      <o:lock v:ext="edit" aspectratio="f"/>
                      <v:shape id="_x0000_s1026" o:spid="_x0000_s1026" o:spt="202" type="#_x0000_t202" style="position:absolute;left:5370;top:48803;height:466;width:3480;" fillcolor="#FFFFFF [3201]" filled="t" stroked="t" coordsize="21600,21600" o:gfxdata="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HZVC/C2AAAA2gAAAA8A&#10;AAAAAAAAAQAgAAAAIgAAAGRycy9kb3ducmV2LnhtbFBLAQIUABQAAAAIAIdO4kAzLwWeOwAAADkA&#10;AAAQAAAAAAAAAAEAIAAAAAUBAABkcnMvc2hhcGV4bWwueG1sUEsFBgAAAAAGAAYAWwEAAK8DAAAA&#10;AA==&#10;">
                        <v:fill on="t" focussize="0,0"/>
                        <v:stroke weight="0.5pt" color="#000000 [3204]" joinstyle="round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判断由根断开的区间内导数的正负</w:t>
                              </w:r>
                            </w:p>
                          </w:txbxContent>
                        </v:textbox>
                      </v:shape>
                      <v:shape id="_x0000_s1026" o:spid="_x0000_s1026" o:spt="32" type="#_x0000_t32" style="position:absolute;left:7095;top:49268;flip:x;height:353;width:7;" filled="f" stroked="t" coordsize="21600,21600" o:gfxdata="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4omhO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weight="0.5pt" color="#000000 [3213]" miterlimit="8" joinstyle="miter" endarrow="open"/>
                        <v:imagedata o:title=""/>
                        <o:lock v:ext="edit" aspectratio="f"/>
                      </v:shape>
                    </v:group>
                    <v:group id="_x0000_s1026" o:spid="_x0000_s1026" o:spt="203" style="position:absolute;left:4440;top:49493;height:1291;width:5130;" coordorigin="4410,49658" coordsize="5130,1291" o:gfxdata="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fecJYb0AAADb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_x0000_s1026" o:spid="_x0000_s1026" o:spt="202" type="#_x0000_t202" style="position:absolute;left:5730;top:49658;height:466;width:2641;" fillcolor="#FFFFFF [3201]" filled="t" stroked="t" coordsize="21600,21600" o:gfxdata="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CTuCe9tAAAANsAAAAPAAAA&#10;AAAAAAEAIAAAACIAAABkcnMvZG93bnJldi54bWxQSwECFAAUAAAACACHTuJAMy8FnjsAAAA5AAAA&#10;EAAAAAAAAAABACAAAAADAQAAZHJzL3NoYXBleG1sLnhtbFBLBQYAAAAABgAGAFsBAACtAwAAAAA=&#10;">
                        <v:fill on="t" focussize="0,0"/>
                        <v:stroke weight="0.5pt" color="#000000 [3204]" joinstyle="round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得到函数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f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(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)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lang w:val="en-US" w:eastAsia="zh-CN"/>
                                </w:rPr>
                                <w:t>的增减区间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4410;top:50483;height:466;width:5130;" fillcolor="#FFFFFF [3201]" filled="t" stroked="t" coordsize="21600,21600" o:gfxdata="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BjarnKtAAAANsAAAAPAAAA&#10;AAAAAAEAIAAAACIAAABkcnMvZG93bnJldi54bWxQSwECFAAUAAAACACHTuJAMy8FnjsAAAA5AAAA&#10;EAAAAAAAAAABACAAAAADAQAAZHJzL3NoYXBleG1sLnhtbFBLBQYAAAAABgAGAFsBAACtAwAAAAA=&#10;">
                        <v:fill on="t" focussize="0,0"/>
                        <v:stroke weight="0.5pt" color="#000000 [3204]" joinstyle="round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明确极大，小值点，代入函数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f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(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lang w:val="en-US" w:eastAsia="zh-CN"/>
                                </w:rPr>
                                <w:t>)</w:t>
                              </w:r>
                              <w:r>
                                <w:rPr>
                                  <w:rFonts w:hint="eastAsia" w:ascii="Times New Roman" w:hAnsi="Times New Roman" w:cs="Times New Roman"/>
                                  <w:lang w:val="en-US" w:eastAsia="zh-CN"/>
                                </w:rPr>
                                <w:t>，求得极大，小值</w:t>
                              </w:r>
                            </w:p>
                          </w:txbxContent>
                        </v:textbox>
                      </v:shape>
                      <v:shape id="_x0000_s1026" o:spid="_x0000_s1026" o:spt="32" type="#_x0000_t32" style="position:absolute;left:7080;top:50138;flip:x;height:353;width:7;" filled="f" stroked="t" coordsize="21600,21600" o:gfxdata="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FkP4i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weight="0.5pt" color="#000000 [3213]" miterlimit="8" joinstyle="miter" endarrow="open"/>
                        <v:imagedata o:title=""/>
                        <o:lock v:ext="edit" aspectratio="f"/>
                      </v:shape>
                    </v:group>
                  </v:group>
                  <v:group id="_x0000_s1026" o:spid="_x0000_s1026" o:spt="203" style="position:absolute;left:8204;top:47671;height:1229;width:2071;" coordorigin="8204,47671" coordsize="2071,1229" o:gfxdata="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P8YES+AAAA2wAAAA8AAAAAAAAAAQAgAAAAIgAAAGRycy9kb3ducmV2Lnht&#10;bFBLAQIUABQAAAAIAIdO4kAzLwWeOwAAADkAAAAVAAAAAAAAAAEAIAAAAA0BAABkcnMvZ3JvdXBz&#10;aGFwZXhtbC54bWxQSwUGAAAAAAYABgBgAQAAygMAAAAA&#10;">
                    <o:lock v:ext="edit" aspectratio="f"/>
                    <v:line id="_x0000_s1026" o:spid="_x0000_s1026" o:spt="20" style="position:absolute;left:8204;top:47671;flip:y;height:7;width:2071;" filled="f" stroked="t" coordsize="21600,21600" o:gfxdata="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eWmJTugAAANsA&#10;AAAPAAAAAAAAAAEAIAAAACIAAABkcnMvZG93bnJldi54bWxQSwECFAAUAAAACACHTuJAMy8FnjsA&#10;AAA5AAAAEAAAAAAAAAABACAAAAAJAQAAZHJzL3NoYXBleG1sLnhtbFBLBQYAAAAABgAGAFsBAACz&#10;AwAAAAA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  <v:shape id="_x0000_s1026" o:spid="_x0000_s1026" o:spt="32" type="#_x0000_t32" style="position:absolute;left:10275;top:47686;height:1215;width:0;" filled="f" stroked="t" coordsize="21600,21600" o:gfxdata="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GsgtS8AAAA&#10;2wAAAA8AAAAAAAAAAQAgAAAAIgAAAGRycy9kb3ducmV2LnhtbFBLAQIUABQAAAAIAIdO4kAzLwWe&#10;OwAAADkAAAAQAAAAAAAAAAEAIAAAAAsBAABkcnMvc2hhcGV4bWwueG1sUEsFBgAAAAAGAAYAWwEA&#10;ALUDAAAAAA==&#10;">
                      <v:fill on="f" focussize="0,0"/>
                      <v:stroke weight="0.5pt" color="#000000 [3213]" miterlimit="8" joinstyle="miter" endarrow="open"/>
                      <v:imagedata o:title=""/>
                      <o:lock v:ext="edit" aspectratio="f"/>
                    </v:shape>
                  </v:group>
                  <v:shape id="_x0000_s1026" o:spid="_x0000_s1026" o:spt="202" type="#_x0000_t202" style="position:absolute;left:9690;top:48908;height:1095;width:1158;" fillcolor="#FFFFFF [3201]" filled="t" stroked="t" coordsize="21600,21600" o:gfxdata="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MJK1uy2AAAA2wAAAA8A&#10;AAAAAAAAAQAgAAAAIgAAAGRycy9kb3ducmV2LnhtbFBLAQIUABQAAAAIAIdO4kAzLwWeOwAAADkA&#10;AAAQAAAAAAAAAAEAIAAAAAUBAABkcnMvc2hhcGV4bWwueG1sUEsFBgAAAAAGAAYAWwEAAK8DAAAA&#10;AA=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>得到函数</w:t>
                          </w:r>
                          <w:r>
                            <w:rPr>
                              <w:rFonts w:hint="default" w:ascii="Times New Roman" w:hAnsi="Times New Roman" w:cs="Times New Roman"/>
                              <w:i/>
                              <w:iCs/>
                              <w:lang w:val="en-US" w:eastAsia="zh-CN"/>
                            </w:rPr>
                            <w:t>f</w:t>
                          </w:r>
                          <w:r>
                            <w:rPr>
                              <w:rFonts w:hint="eastAsia" w:ascii="Times New Roman" w:hAnsi="Times New Roman" w:cs="Times New Roman"/>
                              <w:i/>
                              <w:iCs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/>
                              <w:lang w:val="en-US" w:eastAsia="zh-CN"/>
                            </w:rPr>
                            <w:t>(</w:t>
                          </w:r>
                          <w:r>
                            <w:rPr>
                              <w:rFonts w:hint="default" w:ascii="Times New Roman" w:hAnsi="Times New Roman" w:cs="Times New Roman"/>
                              <w:i/>
                              <w:iCs/>
                              <w:lang w:val="en-US" w:eastAsia="zh-CN"/>
                            </w:rPr>
                            <w:t>x</w:t>
                          </w:r>
                          <w:r>
                            <w:rPr>
                              <w:rFonts w:hint="default" w:ascii="Times New Roman" w:hAnsi="Times New Roman" w:cs="Times New Roman"/>
                              <w:lang w:val="en-US" w:eastAsia="zh-CN"/>
                            </w:rPr>
                            <w:t>)</w:t>
                          </w:r>
                          <w:r>
                            <w:rPr>
                              <w:rFonts w:hint="eastAsia" w:ascii="Times New Roman" w:hAnsi="Times New Roman" w:cs="Times New Roman"/>
                              <w:lang w:val="en-US" w:eastAsia="zh-CN"/>
                            </w:rPr>
                            <w:t>无极值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3722;top:48218;height:452;width:3180;" fillcolor="#FFFFFF [3201]" filled="t" stroked="f" coordsize="21600,21600" o:gfxdata="UEsDBAoAAAAAAIdO4kAAAAAAAAAAAAAAAAAEAAAAZHJzL1BLAwQUAAAACACHTuJAyudmCLYAAADb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ozF8v6QfIBc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MrnZgi2AAAA2wAAAA8A&#10;AAAAAAAAAQAgAAAAIgAAAGRycy9kb3ducmV2LnhtbFBLAQIUABQAAAAIAIdO4kAzLwWeOwAAADkA&#10;AAAQAAAAAAAAAAEAIAAAAAUBAABkcnMvc2hhcGV4bWwueG1sUEsFBgAAAAAGAAYAWwEAAK8DAAAA&#10;AA==&#10;">
                    <v:fill on="t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>根</w:t>
                          </w:r>
                          <w:r>
                            <w:rPr>
                              <w:rFonts w:hint="eastAsia"/>
                              <w:b/>
                              <w:bCs/>
                              <w:lang w:eastAsia="zh-CN"/>
                            </w:rPr>
                            <w:t>在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定义域或是</w:t>
                          </w:r>
                          <w:r>
                            <w:rPr>
                              <w:rFonts w:hint="default" w:ascii="Times New Roman" w:hAnsi="Times New Roman" w:cs="Times New Roman"/>
                              <w:i/>
                              <w:iCs/>
                              <w:lang w:val="en-US" w:eastAsia="zh-CN"/>
                            </w:rPr>
                            <w:t>x</w:t>
                          </w:r>
                          <w:r>
                            <w:rPr>
                              <w:rFonts w:hint="eastAsia" w:ascii="Times New Roman" w:hAnsi="Times New Roman" w:cs="Times New Roman"/>
                              <w:i w:val="0"/>
                              <w:iCs w:val="0"/>
                              <w:lang w:val="en-US" w:eastAsia="zh-CN"/>
                            </w:rPr>
                            <w:t>的取值区间内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8267;top:47183;height:452;width:3180;" fillcolor="#FFFFFF [3201]" filled="t" stroked="f" coordsize="21600,21600" o:gfxdata="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Wrw5O8AAAA&#10;2wAAAA8AAAAAAAAAAQAgAAAAIgAAAGRycy9kb3ducmV2LnhtbFBLAQIUABQAAAAIAIdO4kAzLwWe&#10;OwAAADkAAAAQAAAAAAAAAAEAIAAAAAsBAABkcnMvc2hhcGV4bWwueG1sUEsFBgAAAAAGAAYAWwEA&#10;ALUDAAAAAA==&#10;">
                    <v:fill on="t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>根</w:t>
                          </w:r>
                          <w:r>
                            <w:rPr>
                              <w:rFonts w:hint="eastAsia"/>
                              <w:b/>
                              <w:bCs/>
                              <w:lang w:eastAsia="zh-CN"/>
                            </w:rPr>
                            <w:t>不在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定义域或是</w:t>
                          </w:r>
                          <w:r>
                            <w:rPr>
                              <w:rFonts w:hint="default" w:ascii="Times New Roman" w:hAnsi="Times New Roman" w:cs="Times New Roman"/>
                              <w:i/>
                              <w:iCs/>
                              <w:lang w:val="en-US" w:eastAsia="zh-CN"/>
                            </w:rPr>
                            <w:t>x</w:t>
                          </w:r>
                          <w:r>
                            <w:rPr>
                              <w:rFonts w:hint="eastAsia" w:ascii="Times New Roman" w:hAnsi="Times New Roman" w:cs="Times New Roman"/>
                              <w:i w:val="0"/>
                              <w:iCs w:val="0"/>
                              <w:lang w:val="en-US" w:eastAsia="zh-CN"/>
                            </w:rPr>
                            <w:t>的取值区间内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bookmarkEnd w:id="0"/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由此（如图）可以看出数学问题的程序性很强。二是规范总结一类问题的通常解答过程。</w:t>
      </w: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第二节，由数学的学习程度（主要参考成绩），分优、中、差三层组成三组，预先给定一道题目（首选往年高考题），我讲怎么分析题目条件，与问题有关联的知识点，并完成规范作答。强调所有学生都要达到这个层次。然后，优生组开始一起讨论在此题的基础上变化，得出变式，并讲解变化的缘由及解答思路，之后由中等组完成规范作答，同时，我参与到差生组，可以随时给与解答，基础差的学生不会觉得问的太简单了，别人会不会笑话；而优生在一起既有收获又有压力。</w:t>
      </w:r>
    </w:p>
    <w:p>
      <w:pPr>
        <w:spacing w:line="360" w:lineRule="auto"/>
        <w:jc w:val="left"/>
        <w:rPr>
          <w:rFonts w:hint="eastAsia" w:ascii="宋体" w:hAnsi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结束语</w:t>
      </w:r>
    </w:p>
    <w:p>
      <w:pPr>
        <w:spacing w:line="360" w:lineRule="auto"/>
        <w:ind w:firstLine="480"/>
        <w:jc w:val="left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“三年一盘棋”。根据学习内容和学生情况，不同的阶段，应培养学生不同的能力。从会思考，到会表达，再到会变化创新，我认为若把这些实践活动不断地改进，来达到上述目标，也就能实现让学生具备学科能力的目标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EE3B8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2017-07-04T07:44:03Z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