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E1B30" w14:textId="77777777" w:rsidR="00BC39DB" w:rsidRPr="0060666F" w:rsidRDefault="00000000" w:rsidP="0060666F">
      <w:pPr>
        <w:pStyle w:val="a3"/>
        <w:widowControl/>
        <w:spacing w:beforeAutospacing="0" w:afterAutospacing="0" w:line="20" w:lineRule="atLeast"/>
        <w:ind w:firstLineChars="200" w:firstLine="803"/>
        <w:jc w:val="center"/>
        <w:rPr>
          <w:rFonts w:asciiTheme="minorEastAsia" w:hAnsiTheme="minorEastAsia" w:cs="Segoe UI"/>
          <w:color w:val="05073B"/>
          <w:sz w:val="40"/>
          <w:szCs w:val="40"/>
        </w:rPr>
      </w:pPr>
      <w:r w:rsidRPr="0060666F">
        <w:rPr>
          <w:rStyle w:val="a4"/>
          <w:rFonts w:asciiTheme="minorEastAsia" w:hAnsiTheme="minorEastAsia" w:cs="Segoe UI"/>
          <w:bCs/>
          <w:color w:val="05073B"/>
          <w:sz w:val="40"/>
          <w:szCs w:val="40"/>
        </w:rPr>
        <w:t>校园矛盾调解的艺术</w:t>
      </w:r>
    </w:p>
    <w:p w14:paraId="3045D3E9" w14:textId="4DDE893D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 w:hint="eastAsia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在校园这片充满活力与朝气的土地上，学生们在成长的过程中难免会遇到各种矛盾与冲突。这些矛盾可能源于性格差异、利益纷争，或是误解与偏见。作为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，我们不仅是知识的传授者，更是校园矛盾调解的艺术家，需要在矛盾中扮演多重角色，灵活运用各种策略，引导学生们理性解决问题，恢复和谐关系。</w:t>
      </w:r>
      <w:r w:rsidR="0060666F">
        <w:rPr>
          <w:rFonts w:asciiTheme="minorEastAsia" w:hAnsiTheme="minorEastAsia" w:cs="Segoe UI" w:hint="eastAsia"/>
          <w:color w:val="05073B"/>
          <w:sz w:val="20"/>
          <w:szCs w:val="20"/>
        </w:rPr>
        <w:t>学生会这个社团组织更为特殊，意义非凡，中附文化自由青春，在学生会体现的淋漓尽致。</w:t>
      </w:r>
    </w:p>
    <w:p w14:paraId="01DF5276" w14:textId="1471FCCD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在校园矛盾调解中，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首先是一位倾听者。倾听，是理解的前提，也是调解的起点。当学生发生矛盾时，他们往往情绪激动，渴望被理解和认同。这时，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需要放下身段，以平等、尊重的态度倾听学生的诉说。不要急于打断或下结论，而是要让学生充分表达自己的想法和感受。通过倾听，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可以了解矛盾的起因、经过和双方的观点，为后续的调解打下坚实的基础。</w:t>
      </w:r>
    </w:p>
    <w:p w14:paraId="6F6B30E9" w14:textId="4068BB76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然而，仅仅倾听是不够的，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还需要成为一位引导者。引导学生理性分析问题，看清矛盾的本质，是调解的关键。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可以提问的方式，引导学生思考自己的行为是否恰当，是否考虑到了对方的感受。同时，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还要帮助学生认识到，矛盾并不是坏事，而是成长的契机。通过矛盾，我们可以学会换位思考，学会理解他人，从而变得更加成熟和豁达。</w:t>
      </w:r>
    </w:p>
    <w:p w14:paraId="7E4055C0" w14:textId="1D744552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在某些情况下，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还需要扮演裁决者的角色。但这并不意味着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要强行做出判断，而是要在充分了解事实的基础上，给出公正、合理的建议或解决方案。裁决者的角色要求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具备高度的责任感和公正心，不能偏袒任何一方，而是要站在学生的角度，考虑他们的利益和感受。</w:t>
      </w:r>
    </w:p>
    <w:p w14:paraId="0526A84E" w14:textId="75DFF8AE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当然，校园矛盾千差万别，每个学生的性格和特点也各不相同。因此，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在调解过程中需要灵活运用各种策略。对于性格内向、不善言辞的学生，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可以采取温和、鼓励的方式，引导他们开口说话，表达自己的想法。对于性格冲动、容易激动的学生，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则需要保持冷静，用平和的语气和态度来平复他们的情绪。对于因误解或偏见而产生的矛盾，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可以通过摆事实、讲道理的方式，帮助学生澄清误会，消除偏见。</w:t>
      </w:r>
    </w:p>
    <w:p w14:paraId="37136E0F" w14:textId="76CBCD45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除了以上策略外，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还可以利用</w:t>
      </w:r>
      <w:r w:rsidR="0060666F">
        <w:rPr>
          <w:rFonts w:asciiTheme="minorEastAsia" w:hAnsiTheme="minorEastAsia" w:cs="Segoe UI" w:hint="eastAsia"/>
          <w:color w:val="05073B"/>
          <w:sz w:val="20"/>
          <w:szCs w:val="20"/>
        </w:rPr>
        <w:t>集体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会议、小组讨论等形式，让学生们集体参与矛盾调解的过程。这样不仅可以增强学生的集体荣誉感和责任感，还可以培养他们的团队协作能力和冲突解决能力。</w:t>
      </w:r>
    </w:p>
    <w:p w14:paraId="7F72185A" w14:textId="0F3A9825" w:rsidR="00BC39DB" w:rsidRPr="0060666F" w:rsidRDefault="00000000" w:rsidP="0060666F">
      <w:pPr>
        <w:pStyle w:val="a3"/>
        <w:widowControl/>
        <w:spacing w:before="168" w:beforeAutospacing="0" w:afterAutospacing="0" w:line="20" w:lineRule="atLeast"/>
        <w:ind w:firstLineChars="200" w:firstLine="400"/>
        <w:rPr>
          <w:rFonts w:asciiTheme="minorEastAsia" w:hAnsiTheme="minorEastAsia" w:cs="Segoe UI"/>
          <w:color w:val="05073B"/>
          <w:sz w:val="20"/>
          <w:szCs w:val="20"/>
        </w:rPr>
      </w:pPr>
      <w:r w:rsidRPr="0060666F">
        <w:rPr>
          <w:rFonts w:asciiTheme="minorEastAsia" w:hAnsiTheme="minorEastAsia" w:cs="Segoe UI"/>
          <w:color w:val="05073B"/>
          <w:sz w:val="20"/>
          <w:szCs w:val="20"/>
        </w:rPr>
        <w:t>校园矛盾调解是一门艺术，需要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具备高度的智慧、耐心和爱心。在调解过程中，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要时刻牢记自己的多重角色，灵活运用各种策略，引导学生们理性解决问题。同时，</w:t>
      </w:r>
      <w:r w:rsidR="0060666F">
        <w:rPr>
          <w:rFonts w:asciiTheme="minorEastAsia" w:hAnsiTheme="minorEastAsia" w:cs="Segoe UI"/>
          <w:color w:val="05073B"/>
          <w:sz w:val="20"/>
          <w:szCs w:val="20"/>
        </w:rPr>
        <w:t>学生会指导老师</w:t>
      </w:r>
      <w:r w:rsidRPr="0060666F">
        <w:rPr>
          <w:rFonts w:asciiTheme="minorEastAsia" w:hAnsiTheme="minorEastAsia" w:cs="Segoe UI"/>
          <w:color w:val="05073B"/>
          <w:sz w:val="20"/>
          <w:szCs w:val="20"/>
        </w:rPr>
        <w:t>还要不断学习和提升自己的调解技巧和能力，为校园的和谐稳定贡献自己的力量。</w:t>
      </w:r>
    </w:p>
    <w:p w14:paraId="571D2BE8" w14:textId="77777777" w:rsidR="00BC39DB" w:rsidRPr="0060666F" w:rsidRDefault="00BC39DB" w:rsidP="0060666F">
      <w:pPr>
        <w:ind w:firstLineChars="200" w:firstLine="560"/>
        <w:rPr>
          <w:rFonts w:asciiTheme="minorEastAsia" w:hAnsiTheme="minorEastAsia"/>
          <w:sz w:val="28"/>
          <w:szCs w:val="28"/>
        </w:rPr>
      </w:pPr>
    </w:p>
    <w:sectPr w:rsidR="00BC39DB" w:rsidRPr="006066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49D25" w14:textId="77777777" w:rsidR="001D2535" w:rsidRDefault="001D2535">
      <w:pPr>
        <w:spacing w:line="240" w:lineRule="auto"/>
      </w:pPr>
      <w:r>
        <w:separator/>
      </w:r>
    </w:p>
  </w:endnote>
  <w:endnote w:type="continuationSeparator" w:id="0">
    <w:p w14:paraId="67A324F7" w14:textId="77777777" w:rsidR="001D2535" w:rsidRDefault="001D25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9D330" w14:textId="77777777" w:rsidR="001D2535" w:rsidRDefault="001D2535">
      <w:r>
        <w:separator/>
      </w:r>
    </w:p>
  </w:footnote>
  <w:footnote w:type="continuationSeparator" w:id="0">
    <w:p w14:paraId="33722AD9" w14:textId="77777777" w:rsidR="001D2535" w:rsidRDefault="001D2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6BB6ACB"/>
    <w:rsid w:val="001D2535"/>
    <w:rsid w:val="002A6274"/>
    <w:rsid w:val="005B4E6D"/>
    <w:rsid w:val="0060666F"/>
    <w:rsid w:val="00BC39DB"/>
    <w:rsid w:val="00BE1576"/>
    <w:rsid w:val="06E7153D"/>
    <w:rsid w:val="09241E8E"/>
    <w:rsid w:val="0E295174"/>
    <w:rsid w:val="16BB6ACB"/>
    <w:rsid w:val="21BC5F5B"/>
    <w:rsid w:val="361356F6"/>
    <w:rsid w:val="3E1F0B6E"/>
    <w:rsid w:val="42407E9D"/>
    <w:rsid w:val="4D094A71"/>
    <w:rsid w:val="4E6B77B5"/>
    <w:rsid w:val="55FE0647"/>
    <w:rsid w:val="57316C99"/>
    <w:rsid w:val="5F833C40"/>
    <w:rsid w:val="63717D4D"/>
    <w:rsid w:val="64BF60D6"/>
    <w:rsid w:val="679D1CEA"/>
    <w:rsid w:val="723A1A66"/>
    <w:rsid w:val="75083B63"/>
    <w:rsid w:val="75E023B5"/>
    <w:rsid w:val="782C63A8"/>
    <w:rsid w:val="7FF5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AB35EA"/>
  <w15:docId w15:val="{9DF59922-86FD-4938-B326-7B8DCF25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3"/>
    <w:qFormat/>
    <w:pPr>
      <w:widowControl w:val="0"/>
      <w:spacing w:line="360" w:lineRule="auto"/>
      <w:jc w:val="both"/>
    </w:pPr>
    <w:rPr>
      <w:rFonts w:eastAsiaTheme="minorEastAsia" w:cstheme="minorBidi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jc w:val="left"/>
      <w:outlineLvl w:val="0"/>
    </w:pPr>
    <w:rPr>
      <w:rFonts w:ascii="宋体" w:eastAsia="黑体" w:hAnsi="宋体" w:cs="Times New Roman" w:hint="eastAsia"/>
      <w:bCs/>
      <w:kern w:val="44"/>
      <w:sz w:val="30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jc w:val="left"/>
      <w:outlineLvl w:val="1"/>
    </w:pPr>
    <w:rPr>
      <w:rFonts w:eastAsia="黑体"/>
      <w:sz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outlineLvl w:val="2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</w:rPr>
  </w:style>
  <w:style w:type="character" w:styleId="a4">
    <w:name w:val="Strong"/>
    <w:basedOn w:val="a0"/>
    <w:qFormat/>
    <w:rPr>
      <w:b/>
    </w:rPr>
  </w:style>
  <w:style w:type="character" w:customStyle="1" w:styleId="20">
    <w:name w:val="标题 2 字符"/>
    <w:link w:val="2"/>
    <w:autoRedefine/>
    <w:qFormat/>
    <w:rPr>
      <w:rFonts w:ascii="Times New Roman" w:eastAsia="黑体" w:hAnsi="Times New Roman"/>
      <w:sz w:val="28"/>
    </w:rPr>
  </w:style>
  <w:style w:type="character" w:customStyle="1" w:styleId="10">
    <w:name w:val="标题 1 字符"/>
    <w:link w:val="1"/>
    <w:autoRedefine/>
    <w:rPr>
      <w:rFonts w:ascii="宋体" w:eastAsia="黑体" w:hAnsi="宋体" w:cs="宋体" w:hint="eastAsia"/>
      <w:bCs/>
      <w:kern w:val="44"/>
      <w:sz w:val="30"/>
      <w:szCs w:val="48"/>
      <w:lang w:bidi="ar"/>
    </w:rPr>
  </w:style>
  <w:style w:type="paragraph" w:styleId="a5">
    <w:name w:val="header"/>
    <w:basedOn w:val="a"/>
    <w:link w:val="a6"/>
    <w:rsid w:val="0060666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0666F"/>
    <w:rPr>
      <w:rFonts w:eastAsiaTheme="minorEastAsia" w:cstheme="minorBidi"/>
      <w:kern w:val="2"/>
      <w:sz w:val="18"/>
      <w:szCs w:val="18"/>
    </w:rPr>
  </w:style>
  <w:style w:type="paragraph" w:styleId="a7">
    <w:name w:val="footer"/>
    <w:basedOn w:val="a"/>
    <w:link w:val="a8"/>
    <w:rsid w:val="0060666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0666F"/>
    <w:rPr>
      <w:rFonts w:eastAsiaTheme="minorEastAsia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WPS_1707044681</dc:creator>
  <cp:lastModifiedBy>思琪 刘</cp:lastModifiedBy>
  <cp:revision>8</cp:revision>
  <dcterms:created xsi:type="dcterms:W3CDTF">2025-01-15T06:01:00Z</dcterms:created>
  <dcterms:modified xsi:type="dcterms:W3CDTF">2025-01-16T14:51:00Z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3ED2F1362E48413AAD1EE5C7FA44D11B_11</vt:lpwstr>
  </property>
  <property fmtid="{D5CDD505-2E9C-101B-9397-08002B2CF9AE}" pid="4" name="KSOTemplateDocerSaveRecord">
    <vt:lpwstr>eyJoZGlkIjoiNDFmODRmZTk0ZjUyZWQwOTBkOTJhOWRlNjQ3MjlkNmIiLCJ1c2VySWQiOiIxNTc4NzQxNTY5In0=</vt:lpwstr>
  </property>
</Properties>
</file>