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000CA" w14:textId="6C0E8065" w:rsidR="008A1ECA" w:rsidRDefault="00C033D3">
      <w:pPr>
        <w:rPr>
          <w:b/>
          <w:bCs/>
          <w:sz w:val="30"/>
          <w:szCs w:val="30"/>
        </w:rPr>
      </w:pPr>
      <w:r>
        <w:rPr>
          <w:rFonts w:hint="eastAsia"/>
        </w:rPr>
        <w:t xml:space="preserve">                             </w:t>
      </w:r>
      <w:r w:rsidRPr="00C033D3">
        <w:rPr>
          <w:rFonts w:hint="eastAsia"/>
          <w:b/>
          <w:bCs/>
          <w:sz w:val="30"/>
          <w:szCs w:val="30"/>
        </w:rPr>
        <w:t>教师如何更好</w:t>
      </w:r>
      <w:r w:rsidR="005F7755">
        <w:rPr>
          <w:rFonts w:hint="eastAsia"/>
          <w:b/>
          <w:bCs/>
          <w:sz w:val="30"/>
          <w:szCs w:val="30"/>
        </w:rPr>
        <w:t>适</w:t>
      </w:r>
      <w:r w:rsidRPr="00C033D3">
        <w:rPr>
          <w:rFonts w:hint="eastAsia"/>
          <w:b/>
          <w:bCs/>
          <w:sz w:val="30"/>
          <w:szCs w:val="30"/>
        </w:rPr>
        <w:t>用教育惩戒？</w:t>
      </w:r>
    </w:p>
    <w:p w14:paraId="22022980" w14:textId="11C91C48" w:rsidR="00C21527" w:rsidRPr="00C21527" w:rsidRDefault="00C21527">
      <w:pPr>
        <w:rPr>
          <w:rFonts w:ascii="华文仿宋" w:eastAsia="华文仿宋" w:hAnsi="华文仿宋" w:hint="eastAsia"/>
          <w:szCs w:val="21"/>
        </w:rPr>
      </w:pPr>
      <w:r>
        <w:rPr>
          <w:rFonts w:hint="eastAsia"/>
          <w:b/>
          <w:bCs/>
          <w:sz w:val="30"/>
          <w:szCs w:val="30"/>
        </w:rPr>
        <w:t xml:space="preserve">                          </w:t>
      </w:r>
      <w:proofErr w:type="gramStart"/>
      <w:r w:rsidRPr="00C21527">
        <w:rPr>
          <w:rFonts w:ascii="华文仿宋" w:eastAsia="华文仿宋" w:hAnsi="华文仿宋" w:hint="eastAsia"/>
          <w:szCs w:val="21"/>
        </w:rPr>
        <w:t>李昌军</w:t>
      </w:r>
      <w:proofErr w:type="gramEnd"/>
      <w:r w:rsidRPr="00C21527">
        <w:rPr>
          <w:rFonts w:ascii="华文仿宋" w:eastAsia="华文仿宋" w:hAnsi="华文仿宋" w:hint="eastAsia"/>
          <w:szCs w:val="21"/>
        </w:rPr>
        <w:t xml:space="preserve">  博文2</w:t>
      </w:r>
    </w:p>
    <w:p w14:paraId="3B0D5ACA" w14:textId="5AFB0004" w:rsidR="00C033D3" w:rsidRPr="00C21527" w:rsidRDefault="00C033D3" w:rsidP="00C21527">
      <w:pPr>
        <w:spacing w:line="400" w:lineRule="exact"/>
        <w:ind w:firstLineChars="200" w:firstLine="420"/>
        <w:rPr>
          <w:rFonts w:ascii="华文仿宋" w:eastAsia="华文仿宋" w:hAnsi="华文仿宋"/>
          <w:color w:val="333333"/>
        </w:rPr>
      </w:pPr>
      <w:r w:rsidRPr="00C21527">
        <w:rPr>
          <w:rFonts w:ascii="华文仿宋" w:eastAsia="华文仿宋" w:hAnsi="华文仿宋" w:hint="eastAsia"/>
        </w:rPr>
        <w:t>惩戒教育本是一个健全的教育体系题中</w:t>
      </w:r>
      <w:r w:rsidR="00C21527" w:rsidRPr="00C21527">
        <w:rPr>
          <w:rFonts w:ascii="华文仿宋" w:eastAsia="华文仿宋" w:hAnsi="华文仿宋" w:hint="eastAsia"/>
        </w:rPr>
        <w:t>的</w:t>
      </w:r>
      <w:r w:rsidRPr="00C21527">
        <w:rPr>
          <w:rFonts w:ascii="华文仿宋" w:eastAsia="华文仿宋" w:hAnsi="华文仿宋" w:hint="eastAsia"/>
        </w:rPr>
        <w:t>应有之义。近些年来，由于独生子女家庭增多，西方一些不大适合我国国情的教育观念的引入，使人们对惩戒教育产生疑问，以致反感和唾弃，把惩戒教育视为非人道、反教育、落后教育的代名词，从而大加挞伐，造成“教师不敢管学生，学生在学校肆无忌惮，校园欺凌事件频发，教师与学生之间的关系紧张，基础教育领域内乱</w:t>
      </w:r>
      <w:proofErr w:type="gramStart"/>
      <w:r w:rsidRPr="00C21527">
        <w:rPr>
          <w:rFonts w:ascii="华文仿宋" w:eastAsia="华文仿宋" w:hAnsi="华文仿宋" w:hint="eastAsia"/>
        </w:rPr>
        <w:t>象</w:t>
      </w:r>
      <w:proofErr w:type="gramEnd"/>
      <w:r w:rsidRPr="00C21527">
        <w:rPr>
          <w:rFonts w:ascii="华文仿宋" w:eastAsia="华文仿宋" w:hAnsi="华文仿宋" w:hint="eastAsia"/>
        </w:rPr>
        <w:t>丛生”。</w:t>
      </w:r>
      <w:r w:rsidR="00907E12" w:rsidRPr="00C21527">
        <w:rPr>
          <w:rFonts w:ascii="华文仿宋" w:eastAsia="华文仿宋" w:hAnsi="华文仿宋" w:hint="eastAsia"/>
        </w:rPr>
        <w:t>随着</w:t>
      </w:r>
      <w:r w:rsidR="00907E12" w:rsidRPr="00C21527">
        <w:rPr>
          <w:rFonts w:ascii="华文仿宋" w:eastAsia="华文仿宋" w:hAnsi="华文仿宋" w:hint="eastAsia"/>
          <w:color w:val="4B4B4B"/>
          <w:shd w:val="clear" w:color="auto" w:fill="FFFFFF"/>
        </w:rPr>
        <w:t>《中小学教育惩戒规则（试行）》的颁布和实施，社会对教育惩戒又有了新的实践讨论。</w:t>
      </w:r>
      <w:r w:rsidRPr="00C21527">
        <w:rPr>
          <w:rFonts w:ascii="华文仿宋" w:eastAsia="华文仿宋" w:hAnsi="华文仿宋"/>
          <w:color w:val="1E1F24"/>
          <w:spacing w:val="6"/>
        </w:rPr>
        <w:t>中小学教师</w:t>
      </w:r>
      <w:r w:rsidRPr="00C21527">
        <w:rPr>
          <w:rFonts w:ascii="华文仿宋" w:eastAsia="华文仿宋" w:hAnsi="华文仿宋" w:hint="eastAsia"/>
          <w:color w:val="1E1F24"/>
          <w:spacing w:val="6"/>
        </w:rPr>
        <w:t>如何依法使用教育</w:t>
      </w:r>
      <w:r w:rsidRPr="00C21527">
        <w:rPr>
          <w:rFonts w:ascii="华文仿宋" w:eastAsia="华文仿宋" w:hAnsi="华文仿宋"/>
          <w:color w:val="1E1F24"/>
          <w:spacing w:val="6"/>
        </w:rPr>
        <w:t>惩戒</w:t>
      </w:r>
      <w:r w:rsidRPr="00C21527">
        <w:rPr>
          <w:rFonts w:ascii="华文仿宋" w:eastAsia="华文仿宋" w:hAnsi="华文仿宋" w:hint="eastAsia"/>
          <w:color w:val="1E1F24"/>
          <w:spacing w:val="6"/>
        </w:rPr>
        <w:t>呢？</w:t>
      </w:r>
    </w:p>
    <w:p w14:paraId="272341E2" w14:textId="698BDE93" w:rsidR="00C033D3" w:rsidRPr="00C21527" w:rsidRDefault="00907E12" w:rsidP="00C21527">
      <w:pPr>
        <w:spacing w:line="400" w:lineRule="exact"/>
        <w:rPr>
          <w:rFonts w:ascii="华文仿宋" w:eastAsia="华文仿宋" w:hAnsi="华文仿宋" w:cs="Arial"/>
          <w:color w:val="05073B"/>
        </w:rPr>
      </w:pPr>
      <w:proofErr w:type="gramStart"/>
      <w:r w:rsidRPr="00C21527">
        <w:rPr>
          <w:rStyle w:val="af3"/>
          <w:rFonts w:ascii="华文仿宋" w:eastAsia="华文仿宋" w:hAnsi="华文仿宋" w:cs="Arial" w:hint="eastAsia"/>
          <w:color w:val="05073B"/>
          <w:szCs w:val="21"/>
        </w:rPr>
        <w:t>一</w:t>
      </w:r>
      <w:proofErr w:type="gramEnd"/>
      <w:r w:rsidRPr="00C21527">
        <w:rPr>
          <w:rStyle w:val="af3"/>
          <w:rFonts w:ascii="华文仿宋" w:eastAsia="华文仿宋" w:hAnsi="华文仿宋" w:cs="Arial" w:hint="eastAsia"/>
          <w:color w:val="05073B"/>
          <w:szCs w:val="21"/>
        </w:rPr>
        <w:t>．</w:t>
      </w:r>
      <w:r w:rsidR="00C033D3" w:rsidRPr="00C21527">
        <w:rPr>
          <w:rStyle w:val="af3"/>
          <w:rFonts w:ascii="华文仿宋" w:eastAsia="华文仿宋" w:hAnsi="华文仿宋" w:cs="Arial"/>
          <w:color w:val="05073B"/>
          <w:szCs w:val="21"/>
        </w:rPr>
        <w:t>把握教育惩戒的原则</w:t>
      </w:r>
    </w:p>
    <w:p w14:paraId="0EA34655" w14:textId="77777777" w:rsidR="00C033D3" w:rsidRPr="00C21527" w:rsidRDefault="00C033D3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Style w:val="af3"/>
          <w:rFonts w:ascii="华文仿宋" w:eastAsia="华文仿宋" w:hAnsi="华文仿宋" w:cs="Arial"/>
          <w:color w:val="222222"/>
          <w:szCs w:val="21"/>
        </w:rPr>
        <w:t>教育性原则</w:t>
      </w:r>
      <w:r w:rsidRPr="00C21527">
        <w:rPr>
          <w:rFonts w:ascii="华文仿宋" w:eastAsia="华文仿宋" w:hAnsi="华文仿宋"/>
        </w:rPr>
        <w:t>：这是教育惩戒的基石。我们之所以实施惩戒，绝非为了单纯的惩罚或报复，而是为了引导学生认识并改正错误，促进其健康成长。每一次惩戒，都应当被精心设计成一个深刻的教育过程，让学生在其中感受到教师的关心与期望，从而真正达到教育的目的。</w:t>
      </w:r>
    </w:p>
    <w:p w14:paraId="28CDEC71" w14:textId="77777777" w:rsidR="00C033D3" w:rsidRPr="00C21527" w:rsidRDefault="00C033D3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Style w:val="af3"/>
          <w:rFonts w:ascii="华文仿宋" w:eastAsia="华文仿宋" w:hAnsi="华文仿宋" w:cs="Arial"/>
          <w:color w:val="222222"/>
          <w:szCs w:val="21"/>
        </w:rPr>
        <w:t>尊重性原则</w:t>
      </w:r>
      <w:r w:rsidRPr="00C21527">
        <w:rPr>
          <w:rFonts w:ascii="华文仿宋" w:eastAsia="华文仿宋" w:hAnsi="华文仿宋"/>
        </w:rPr>
        <w:t>：这是教育惩戒中不可或缺的一环。在惩戒学生时，我们必须始终牢记，学生是一个有思想、有情感、有尊严的独立个体。我们应当以尊重为前提，避免使用任何伤害学生自尊心的言辞或行为。只有这样，学生才能在受到惩戒后依然保持对教师的信任和尊重，从而更愿意接受教师的教育和引导。</w:t>
      </w:r>
    </w:p>
    <w:p w14:paraId="7EF4826A" w14:textId="77777777" w:rsidR="00C033D3" w:rsidRPr="00C21527" w:rsidRDefault="00C033D3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Style w:val="af3"/>
          <w:rFonts w:ascii="华文仿宋" w:eastAsia="华文仿宋" w:hAnsi="华文仿宋" w:cs="Arial"/>
          <w:color w:val="222222"/>
          <w:szCs w:val="21"/>
        </w:rPr>
        <w:t>适度性原则</w:t>
      </w:r>
      <w:r w:rsidRPr="00C21527">
        <w:rPr>
          <w:rFonts w:ascii="华文仿宋" w:eastAsia="华文仿宋" w:hAnsi="华文仿宋"/>
        </w:rPr>
        <w:t>：这要求我们在实施惩戒时把握好力度。过轻的惩戒可能无法引起学生的足够重视，达不到纠正错误的效果；而过重的惩戒则可能伤害学生的身心健康，甚至引发学生的逆反心理。因此，我们必须根据学生的错误性质、严重程度以及学生的个体差异等因素，来合理确定惩戒的力度和方式。</w:t>
      </w:r>
    </w:p>
    <w:p w14:paraId="053C14C6" w14:textId="77777777" w:rsidR="00C033D3" w:rsidRPr="00C21527" w:rsidRDefault="00C033D3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Style w:val="af3"/>
          <w:rFonts w:ascii="华文仿宋" w:eastAsia="华文仿宋" w:hAnsi="华文仿宋" w:cs="Arial"/>
          <w:color w:val="222222"/>
          <w:szCs w:val="21"/>
        </w:rPr>
        <w:t>公正性原则</w:t>
      </w:r>
      <w:r w:rsidRPr="00C21527">
        <w:rPr>
          <w:rFonts w:ascii="华文仿宋" w:eastAsia="华文仿宋" w:hAnsi="华文仿宋"/>
        </w:rPr>
        <w:t>：这是教育惩戒中必须坚守的原则之一。在面对不同学生的相同错误时，我们应当保持公正的态度和标准，给予相同的惩戒。这样不仅能让学生感受到教师的公平和正义，也能培养学生的规则意识和责任感。同时，公正性原则还要求我们在实施惩戒时做到公开、透明，让学生和家长了解惩戒的原因和依据，从而增强教育的说服力和公信力。</w:t>
      </w:r>
    </w:p>
    <w:p w14:paraId="30F8A84B" w14:textId="77777777" w:rsidR="00C033D3" w:rsidRPr="00C21527" w:rsidRDefault="00C033D3" w:rsidP="00C21527">
      <w:pPr>
        <w:spacing w:line="400" w:lineRule="exact"/>
        <w:rPr>
          <w:rFonts w:ascii="华文仿宋" w:eastAsia="华文仿宋" w:hAnsi="华文仿宋"/>
          <w:b/>
          <w:bCs/>
        </w:rPr>
      </w:pPr>
      <w:r w:rsidRPr="00C21527">
        <w:rPr>
          <w:rFonts w:ascii="华文仿宋" w:eastAsia="华文仿宋" w:hAnsi="华文仿宋"/>
          <w:b/>
          <w:bCs/>
        </w:rPr>
        <w:t>二、掌握教育惩戒的具体措施</w:t>
      </w:r>
    </w:p>
    <w:p w14:paraId="4E5D2108" w14:textId="77777777" w:rsidR="00C033D3" w:rsidRPr="00C21527" w:rsidRDefault="00C033D3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/>
        </w:rPr>
        <w:t>根据相关法律法规和学校规章制度，教育惩戒的具体措施包括但不限于以下几种：</w:t>
      </w:r>
    </w:p>
    <w:p w14:paraId="65C91D4D" w14:textId="6ACA8591" w:rsidR="00C033D3" w:rsidRPr="00C21527" w:rsidRDefault="00907E12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 w:hint="eastAsia"/>
        </w:rPr>
        <w:t>1.</w:t>
      </w:r>
      <w:r w:rsidR="00C033D3" w:rsidRPr="00C21527">
        <w:rPr>
          <w:rFonts w:ascii="华文仿宋" w:eastAsia="华文仿宋" w:hAnsi="华文仿宋"/>
        </w:rPr>
        <w:t>点名批评：对学生进行口头批评，指出其错误行为，并要求其改正。</w:t>
      </w:r>
    </w:p>
    <w:p w14:paraId="6F75F44D" w14:textId="6EF24285" w:rsidR="00C033D3" w:rsidRPr="00C21527" w:rsidRDefault="00907E12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 w:hint="eastAsia"/>
        </w:rPr>
        <w:t>2．</w:t>
      </w:r>
      <w:r w:rsidR="00C033D3" w:rsidRPr="00C21527">
        <w:rPr>
          <w:rFonts w:ascii="华文仿宋" w:eastAsia="华文仿宋" w:hAnsi="华文仿宋"/>
        </w:rPr>
        <w:t>责令赔礼道歉、做口头或者书面检讨：要求学生向受害方赔礼道歉，或者写出书面检讨，反思自己的错误。</w:t>
      </w:r>
    </w:p>
    <w:p w14:paraId="1B2A2C4E" w14:textId="0CBD1AB1" w:rsidR="00C033D3" w:rsidRPr="00C21527" w:rsidRDefault="00907E12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 w:hint="eastAsia"/>
        </w:rPr>
        <w:t>3.</w:t>
      </w:r>
      <w:r w:rsidR="00C033D3" w:rsidRPr="00C21527">
        <w:rPr>
          <w:rFonts w:ascii="华文仿宋" w:eastAsia="华文仿宋" w:hAnsi="华文仿宋"/>
        </w:rPr>
        <w:t>适当增加额外的教学或者</w:t>
      </w:r>
      <w:proofErr w:type="gramStart"/>
      <w:r w:rsidR="00C033D3" w:rsidRPr="00C21527">
        <w:rPr>
          <w:rFonts w:ascii="华文仿宋" w:eastAsia="华文仿宋" w:hAnsi="华文仿宋"/>
        </w:rPr>
        <w:t>班级公益</w:t>
      </w:r>
      <w:proofErr w:type="gramEnd"/>
      <w:r w:rsidR="00C033D3" w:rsidRPr="00C21527">
        <w:rPr>
          <w:rFonts w:ascii="华文仿宋" w:eastAsia="华文仿宋" w:hAnsi="华文仿宋"/>
        </w:rPr>
        <w:t>服务任务：安排学生完成一些额外的学习任务或者参与</w:t>
      </w:r>
      <w:proofErr w:type="gramStart"/>
      <w:r w:rsidR="00C033D3" w:rsidRPr="00C21527">
        <w:rPr>
          <w:rFonts w:ascii="华文仿宋" w:eastAsia="华文仿宋" w:hAnsi="华文仿宋"/>
        </w:rPr>
        <w:t>班级公益</w:t>
      </w:r>
      <w:proofErr w:type="gramEnd"/>
      <w:r w:rsidR="00C033D3" w:rsidRPr="00C21527">
        <w:rPr>
          <w:rFonts w:ascii="华文仿宋" w:eastAsia="华文仿宋" w:hAnsi="华文仿宋"/>
        </w:rPr>
        <w:t>活动，以增强其责任感和集体荣誉感。</w:t>
      </w:r>
    </w:p>
    <w:p w14:paraId="3BF26967" w14:textId="41EE17DC" w:rsidR="00C033D3" w:rsidRPr="00C21527" w:rsidRDefault="00907E12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 w:hint="eastAsia"/>
        </w:rPr>
        <w:t>4.</w:t>
      </w:r>
      <w:r w:rsidR="00C033D3" w:rsidRPr="00C21527">
        <w:rPr>
          <w:rFonts w:ascii="华文仿宋" w:eastAsia="华文仿宋" w:hAnsi="华文仿宋"/>
        </w:rPr>
        <w:t>一节课堂时间内的教室内站立：对于严重影响课堂秩序的学生，可让其在教室内站立一节课时间，以示惩戒。</w:t>
      </w:r>
    </w:p>
    <w:p w14:paraId="5DC26FAE" w14:textId="4FCC18F9" w:rsidR="00C033D3" w:rsidRPr="00C21527" w:rsidRDefault="00907E12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 w:hint="eastAsia"/>
        </w:rPr>
        <w:t>5.</w:t>
      </w:r>
      <w:r w:rsidR="00C033D3" w:rsidRPr="00C21527">
        <w:rPr>
          <w:rFonts w:ascii="华文仿宋" w:eastAsia="华文仿宋" w:hAnsi="华文仿宋"/>
        </w:rPr>
        <w:t>课后教导：在</w:t>
      </w:r>
      <w:proofErr w:type="gramStart"/>
      <w:r w:rsidR="00C033D3" w:rsidRPr="00C21527">
        <w:rPr>
          <w:rFonts w:ascii="华文仿宋" w:eastAsia="华文仿宋" w:hAnsi="华文仿宋"/>
        </w:rPr>
        <w:t>课后对</w:t>
      </w:r>
      <w:proofErr w:type="gramEnd"/>
      <w:r w:rsidR="00C033D3" w:rsidRPr="00C21527">
        <w:rPr>
          <w:rFonts w:ascii="华文仿宋" w:eastAsia="华文仿宋" w:hAnsi="华文仿宋"/>
        </w:rPr>
        <w:t>学生进行单独的教育和指导，帮助其认识到自己的错误并改正。</w:t>
      </w:r>
    </w:p>
    <w:p w14:paraId="07434932" w14:textId="0F216D9B" w:rsidR="00C033D3" w:rsidRPr="00C21527" w:rsidRDefault="00C033D3" w:rsidP="00C21527">
      <w:pPr>
        <w:spacing w:line="400" w:lineRule="exact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/>
        </w:rPr>
        <w:t>三、遵循教育惩戒的程序和要求</w:t>
      </w:r>
    </w:p>
    <w:p w14:paraId="3B5BB49E" w14:textId="77777777" w:rsidR="00C033D3" w:rsidRPr="00C21527" w:rsidRDefault="00C033D3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/>
        </w:rPr>
        <w:t>在实施教育惩戒时，应遵循以下程序和要求：</w:t>
      </w:r>
    </w:p>
    <w:p w14:paraId="482CE6BE" w14:textId="4E05B6F5" w:rsidR="00C033D3" w:rsidRPr="00C21527" w:rsidRDefault="00907E12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 w:hint="eastAsia"/>
        </w:rPr>
        <w:t>1.</w:t>
      </w:r>
      <w:r w:rsidR="00C033D3" w:rsidRPr="00C21527">
        <w:rPr>
          <w:rFonts w:ascii="华文仿宋" w:eastAsia="华文仿宋" w:hAnsi="华文仿宋"/>
        </w:rPr>
        <w:t>调查了解情况：在实施惩戒前，应充分了解学生的错误事实和性质，避免误判和滥用惩戒措施。</w:t>
      </w:r>
    </w:p>
    <w:p w14:paraId="7D9CDC97" w14:textId="19C798E5" w:rsidR="00C033D3" w:rsidRPr="00C21527" w:rsidRDefault="00907E12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 w:hint="eastAsia"/>
        </w:rPr>
        <w:t>2.</w:t>
      </w:r>
      <w:r w:rsidR="00C033D3" w:rsidRPr="00C21527">
        <w:rPr>
          <w:rFonts w:ascii="华文仿宋" w:eastAsia="华文仿宋" w:hAnsi="华文仿宋"/>
        </w:rPr>
        <w:t>告知学生惩戒决定：向学生明确告知惩戒决定和理由，并听取其申辩意见。</w:t>
      </w:r>
    </w:p>
    <w:p w14:paraId="05C77755" w14:textId="79FFF86A" w:rsidR="00C033D3" w:rsidRPr="00C21527" w:rsidRDefault="00907E12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 w:hint="eastAsia"/>
        </w:rPr>
        <w:t>3.</w:t>
      </w:r>
      <w:r w:rsidR="00C033D3" w:rsidRPr="00C21527">
        <w:rPr>
          <w:rFonts w:ascii="华文仿宋" w:eastAsia="华文仿宋" w:hAnsi="华文仿宋"/>
        </w:rPr>
        <w:t>执行惩戒措施：按照学校规章制度和国家法律法规执行惩戒措施，确保惩戒的公正性和合法性。</w:t>
      </w:r>
    </w:p>
    <w:p w14:paraId="5039AFB3" w14:textId="09F08DB1" w:rsidR="00C033D3" w:rsidRPr="00C21527" w:rsidRDefault="00907E12" w:rsidP="00C21527">
      <w:pPr>
        <w:spacing w:line="400" w:lineRule="exact"/>
        <w:ind w:firstLineChars="200" w:firstLine="420"/>
        <w:rPr>
          <w:rFonts w:ascii="华文仿宋" w:eastAsia="华文仿宋" w:hAnsi="华文仿宋"/>
        </w:rPr>
      </w:pPr>
      <w:r w:rsidRPr="00C21527">
        <w:rPr>
          <w:rFonts w:ascii="华文仿宋" w:eastAsia="华文仿宋" w:hAnsi="华文仿宋" w:hint="eastAsia"/>
        </w:rPr>
        <w:t>4.</w:t>
      </w:r>
      <w:r w:rsidR="00C033D3" w:rsidRPr="00C21527">
        <w:rPr>
          <w:rFonts w:ascii="华文仿宋" w:eastAsia="华文仿宋" w:hAnsi="华文仿宋"/>
        </w:rPr>
        <w:t>跟踪教育效果：在惩戒后对学生的表现进行跟踪和关注，确保其真正认识到错误并改正。</w:t>
      </w:r>
    </w:p>
    <w:p w14:paraId="5D2D9374" w14:textId="32B446C7" w:rsidR="00C033D3" w:rsidRPr="00C21527" w:rsidRDefault="00C033D3" w:rsidP="00C21527">
      <w:pPr>
        <w:spacing w:line="400" w:lineRule="exact"/>
        <w:ind w:firstLineChars="200" w:firstLine="420"/>
        <w:rPr>
          <w:rFonts w:ascii="华文仿宋" w:eastAsia="华文仿宋" w:hAnsi="华文仿宋"/>
          <w:b/>
          <w:bCs/>
          <w:sz w:val="30"/>
          <w:szCs w:val="30"/>
        </w:rPr>
      </w:pPr>
      <w:r w:rsidRPr="00C21527">
        <w:rPr>
          <w:rFonts w:ascii="华文仿宋" w:eastAsia="华文仿宋" w:hAnsi="华文仿宋"/>
        </w:rPr>
        <w:t>总之，依法实施教育惩戒是教育工作者的职责所在，也是促进学生健康成长的重要手段。在实施过程中，应遵循相关法律法规和学校规章制度，注重教育性和适当性原则，确保惩戒的公正性和合法性。</w:t>
      </w:r>
    </w:p>
    <w:sectPr w:rsidR="00C033D3" w:rsidRPr="00C21527" w:rsidSect="00C033D3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3B96B" w14:textId="77777777" w:rsidR="00C01247" w:rsidRDefault="00C01247" w:rsidP="00C033D3">
      <w:r>
        <w:separator/>
      </w:r>
    </w:p>
  </w:endnote>
  <w:endnote w:type="continuationSeparator" w:id="0">
    <w:p w14:paraId="4FC3C9CF" w14:textId="77777777" w:rsidR="00C01247" w:rsidRDefault="00C01247" w:rsidP="00C03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330D4" w14:textId="77777777" w:rsidR="00C01247" w:rsidRDefault="00C01247" w:rsidP="00C033D3">
      <w:r>
        <w:separator/>
      </w:r>
    </w:p>
  </w:footnote>
  <w:footnote w:type="continuationSeparator" w:id="0">
    <w:p w14:paraId="0C987C14" w14:textId="77777777" w:rsidR="00C01247" w:rsidRDefault="00C01247" w:rsidP="00C03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829"/>
    <w:rsid w:val="000C7D3E"/>
    <w:rsid w:val="005F7755"/>
    <w:rsid w:val="006E2379"/>
    <w:rsid w:val="008A1ECA"/>
    <w:rsid w:val="00907E12"/>
    <w:rsid w:val="00997CB1"/>
    <w:rsid w:val="00B109B6"/>
    <w:rsid w:val="00C01247"/>
    <w:rsid w:val="00C033D3"/>
    <w:rsid w:val="00C21527"/>
    <w:rsid w:val="00FA4829"/>
    <w:rsid w:val="00FA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D5D7FE"/>
  <w15:chartTrackingRefBased/>
  <w15:docId w15:val="{EA531B68-956F-4D49-90B8-3112FFED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9B6"/>
    <w:pPr>
      <w:widowControl w:val="0"/>
      <w:jc w:val="both"/>
    </w:pPr>
    <w:rPr>
      <w:sz w:val="21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FA482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FA48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semiHidden/>
    <w:unhideWhenUsed/>
    <w:qFormat/>
    <w:rsid w:val="00FA482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FA4829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FA4829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FA4829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semiHidden/>
    <w:unhideWhenUsed/>
    <w:qFormat/>
    <w:rsid w:val="00FA482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FA482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semiHidden/>
    <w:unhideWhenUsed/>
    <w:qFormat/>
    <w:rsid w:val="00FA482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B10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qFormat/>
    <w:rsid w:val="00B109B6"/>
    <w:rPr>
      <w:kern w:val="2"/>
      <w:sz w:val="18"/>
      <w:szCs w:val="18"/>
    </w:rPr>
  </w:style>
  <w:style w:type="paragraph" w:styleId="a5">
    <w:name w:val="footer"/>
    <w:basedOn w:val="a"/>
    <w:link w:val="a6"/>
    <w:qFormat/>
    <w:rsid w:val="00B10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qFormat/>
    <w:rsid w:val="00B109B6"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rsid w:val="00FA4829"/>
    <w:rPr>
      <w:rFonts w:asciiTheme="majorHAnsi" w:eastAsiaTheme="majorEastAsia" w:hAnsiTheme="majorHAnsi" w:cstheme="majorBidi"/>
      <w:color w:val="2E74B5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semiHidden/>
    <w:rsid w:val="00FA4829"/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semiHidden/>
    <w:rsid w:val="00FA4829"/>
    <w:rPr>
      <w:rFonts w:asciiTheme="majorHAnsi" w:eastAsiaTheme="majorEastAsia" w:hAnsiTheme="majorHAnsi" w:cstheme="majorBidi"/>
      <w:color w:val="2E74B5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semiHidden/>
    <w:rsid w:val="00FA4829"/>
    <w:rPr>
      <w:rFonts w:cstheme="majorBidi"/>
      <w:color w:val="2E74B5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semiHidden/>
    <w:rsid w:val="00FA4829"/>
    <w:rPr>
      <w:rFonts w:cstheme="majorBidi"/>
      <w:color w:val="2E74B5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semiHidden/>
    <w:rsid w:val="00FA4829"/>
    <w:rPr>
      <w:rFonts w:cstheme="majorBidi"/>
      <w:b/>
      <w:bCs/>
      <w:color w:val="2E74B5" w:themeColor="accent1" w:themeShade="BF"/>
      <w:sz w:val="21"/>
      <w:szCs w:val="24"/>
      <w14:ligatures w14:val="none"/>
    </w:rPr>
  </w:style>
  <w:style w:type="character" w:customStyle="1" w:styleId="70">
    <w:name w:val="标题 7 字符"/>
    <w:basedOn w:val="a0"/>
    <w:link w:val="7"/>
    <w:semiHidden/>
    <w:rsid w:val="00FA4829"/>
    <w:rPr>
      <w:rFonts w:cstheme="majorBidi"/>
      <w:b/>
      <w:bCs/>
      <w:color w:val="595959" w:themeColor="text1" w:themeTint="A6"/>
      <w:sz w:val="21"/>
      <w:szCs w:val="24"/>
      <w14:ligatures w14:val="none"/>
    </w:rPr>
  </w:style>
  <w:style w:type="character" w:customStyle="1" w:styleId="80">
    <w:name w:val="标题 8 字符"/>
    <w:basedOn w:val="a0"/>
    <w:link w:val="8"/>
    <w:semiHidden/>
    <w:rsid w:val="00FA4829"/>
    <w:rPr>
      <w:rFonts w:cstheme="majorBidi"/>
      <w:color w:val="595959" w:themeColor="text1" w:themeTint="A6"/>
      <w:sz w:val="21"/>
      <w:szCs w:val="24"/>
      <w14:ligatures w14:val="none"/>
    </w:rPr>
  </w:style>
  <w:style w:type="character" w:customStyle="1" w:styleId="90">
    <w:name w:val="标题 9 字符"/>
    <w:basedOn w:val="a0"/>
    <w:link w:val="9"/>
    <w:semiHidden/>
    <w:rsid w:val="00FA4829"/>
    <w:rPr>
      <w:rFonts w:eastAsiaTheme="majorEastAsia" w:cstheme="majorBidi"/>
      <w:color w:val="595959" w:themeColor="text1" w:themeTint="A6"/>
      <w:sz w:val="21"/>
      <w:szCs w:val="24"/>
      <w14:ligatures w14:val="none"/>
    </w:rPr>
  </w:style>
  <w:style w:type="paragraph" w:styleId="a7">
    <w:name w:val="Title"/>
    <w:basedOn w:val="a"/>
    <w:next w:val="a"/>
    <w:link w:val="a8"/>
    <w:qFormat/>
    <w:rsid w:val="00FA482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标题 字符"/>
    <w:basedOn w:val="a0"/>
    <w:link w:val="a7"/>
    <w:rsid w:val="00FA482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9">
    <w:name w:val="Subtitle"/>
    <w:basedOn w:val="a"/>
    <w:next w:val="a"/>
    <w:link w:val="aa"/>
    <w:qFormat/>
    <w:rsid w:val="00FA482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a">
    <w:name w:val="副标题 字符"/>
    <w:basedOn w:val="a0"/>
    <w:link w:val="a9"/>
    <w:rsid w:val="00FA48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b">
    <w:name w:val="Quote"/>
    <w:basedOn w:val="a"/>
    <w:next w:val="a"/>
    <w:link w:val="ac"/>
    <w:uiPriority w:val="29"/>
    <w:rsid w:val="00FA48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rsid w:val="00FA4829"/>
    <w:rPr>
      <w:i/>
      <w:iCs/>
      <w:color w:val="404040" w:themeColor="text1" w:themeTint="BF"/>
      <w:sz w:val="21"/>
      <w:szCs w:val="24"/>
      <w14:ligatures w14:val="none"/>
    </w:rPr>
  </w:style>
  <w:style w:type="paragraph" w:styleId="ad">
    <w:name w:val="List Paragraph"/>
    <w:basedOn w:val="a"/>
    <w:uiPriority w:val="34"/>
    <w:rsid w:val="00FA4829"/>
    <w:pPr>
      <w:ind w:left="720"/>
      <w:contextualSpacing/>
    </w:pPr>
  </w:style>
  <w:style w:type="character" w:styleId="ae">
    <w:name w:val="Intense Emphasis"/>
    <w:basedOn w:val="a0"/>
    <w:uiPriority w:val="21"/>
    <w:qFormat/>
    <w:rsid w:val="00FA4829"/>
    <w:rPr>
      <w:i/>
      <w:iCs/>
      <w:color w:val="2E74B5" w:themeColor="accent1" w:themeShade="BF"/>
    </w:rPr>
  </w:style>
  <w:style w:type="paragraph" w:styleId="af">
    <w:name w:val="Intense Quote"/>
    <w:basedOn w:val="a"/>
    <w:next w:val="a"/>
    <w:link w:val="af0"/>
    <w:uiPriority w:val="30"/>
    <w:rsid w:val="00FA482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f0">
    <w:name w:val="明显引用 字符"/>
    <w:basedOn w:val="a0"/>
    <w:link w:val="af"/>
    <w:uiPriority w:val="30"/>
    <w:rsid w:val="00FA4829"/>
    <w:rPr>
      <w:i/>
      <w:iCs/>
      <w:color w:val="2E74B5" w:themeColor="accent1" w:themeShade="BF"/>
      <w:sz w:val="21"/>
      <w:szCs w:val="24"/>
      <w14:ligatures w14:val="none"/>
    </w:rPr>
  </w:style>
  <w:style w:type="character" w:styleId="af1">
    <w:name w:val="Intense Reference"/>
    <w:basedOn w:val="a0"/>
    <w:uiPriority w:val="32"/>
    <w:qFormat/>
    <w:rsid w:val="00FA4829"/>
    <w:rPr>
      <w:b/>
      <w:bCs/>
      <w:smallCaps/>
      <w:color w:val="2E74B5" w:themeColor="accent1" w:themeShade="BF"/>
      <w:spacing w:val="5"/>
    </w:rPr>
  </w:style>
  <w:style w:type="paragraph" w:styleId="af2">
    <w:name w:val="Normal (Web)"/>
    <w:basedOn w:val="a"/>
    <w:uiPriority w:val="99"/>
    <w:semiHidden/>
    <w:unhideWhenUsed/>
    <w:rsid w:val="00C033D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f3">
    <w:name w:val="Strong"/>
    <w:basedOn w:val="a0"/>
    <w:uiPriority w:val="22"/>
    <w:qFormat/>
    <w:rsid w:val="00C033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5</cp:revision>
  <dcterms:created xsi:type="dcterms:W3CDTF">2024-11-22T01:29:00Z</dcterms:created>
  <dcterms:modified xsi:type="dcterms:W3CDTF">2025-01-14T06:50:00Z</dcterms:modified>
</cp:coreProperties>
</file>