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000A42">
      <w:pPr>
        <w:spacing w:after="128" w:line="259" w:lineRule="auto"/>
        <w:ind w:left="50"/>
        <w:jc w:val="left"/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202</w:t>
      </w:r>
      <w:r>
        <w:rPr>
          <w:rFonts w:hint="eastAsia" w:ascii="宋体" w:hAnsi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年 </w:t>
      </w:r>
      <w:r>
        <w:rPr>
          <w:rFonts w:hint="eastAsia" w:ascii="宋体" w:hAnsi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vertAlign w:val="baseline"/>
          <w:lang w:val="en-US" w:eastAsia="zh-CN"/>
        </w:rPr>
        <w:t>月1日</w:t>
      </w:r>
      <w:r>
        <w:rPr>
          <w:rFonts w:hint="eastAsia" w:ascii="宋体" w:hAnsi="宋体" w:cs="宋体"/>
          <w:sz w:val="24"/>
          <w:szCs w:val="24"/>
          <w:vertAlign w:val="baseline"/>
          <w:lang w:val="en-US" w:eastAsia="zh-CN"/>
        </w:rPr>
        <w:t>看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了</w:t>
      </w: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陆国斌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老师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的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开放日直播课教学</w:t>
      </w:r>
      <w:r>
        <w:rPr>
          <w:rFonts w:hint="eastAsia" w:ascii="宋体" w:hAnsi="宋体" w:eastAsia="宋体" w:cs="宋体"/>
          <w:b w:val="0"/>
          <w:bCs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，课题</w:t>
      </w:r>
      <w:r>
        <w:rPr>
          <w:rFonts w:hint="eastAsia" w:ascii="宋体" w:hAnsi="宋体" w:cs="宋体"/>
          <w:b w:val="0"/>
          <w:bCs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为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《Unit 5 More practice：The</w:t>
      </w:r>
      <w:r>
        <w:rPr>
          <w:rFonts w:hint="eastAsia" w:ascii="宋体" w:hAnsi="宋体" w:cs="宋体"/>
          <w:b w:val="0"/>
          <w:bCs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story of the red-crowned crane》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主要从亮点、不足以及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改进措施</w:t>
      </w:r>
      <w:r>
        <w:rPr>
          <w:rFonts w:hint="eastAsia" w:ascii="宋体" w:hAnsi="宋体" w:eastAsia="宋体" w:cs="宋体"/>
          <w:sz w:val="24"/>
          <w:szCs w:val="24"/>
        </w:rPr>
        <w:t>引发三个层面来进行：</w:t>
      </w:r>
    </w:p>
    <w:p w14:paraId="11035DDE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bookmarkStart w:id="0" w:name="_GoBack"/>
      <w:bookmarkEnd w:id="0"/>
    </w:p>
    <w:p w14:paraId="2E4589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宋体" w:hAnsi="宋体" w:eastAsia="宋体" w:cs="宋体"/>
          <w:b/>
          <w:bCs w:val="0"/>
          <w:color w:val="000000" w:themeColor="text1"/>
          <w:kern w:val="2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 w:val="0"/>
          <w:color w:val="000000" w:themeColor="text1"/>
          <w:kern w:val="2"/>
          <w:sz w:val="21"/>
          <w:szCs w:val="21"/>
          <w14:textFill>
            <w14:solidFill>
              <w14:schemeClr w14:val="tx1"/>
            </w14:solidFill>
          </w14:textFill>
        </w:rPr>
        <w:t>亮点：</w:t>
      </w:r>
    </w:p>
    <w:p w14:paraId="2296B07E">
      <w:pPr>
        <w:numPr>
          <w:ilvl w:val="0"/>
          <w:numId w:val="1"/>
        </w:numPr>
        <w:spacing w:after="66" w:line="259" w:lineRule="auto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>多模态教学融合，情境创设生动立体</w:t>
      </w:r>
      <w:r>
        <w:rPr>
          <w:rFonts w:hint="eastAsia" w:ascii="宋体" w:hAnsi="宋体" w:eastAsia="宋体" w:cs="宋体"/>
          <w:b/>
          <w:bCs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AI技术赋能课堂</w:t>
      </w:r>
      <w:r>
        <w:rPr>
          <w:rFonts w:hint="eastAsia" w:ascii="宋体" w:hAnsi="宋体" w:eastAsia="宋体" w:cs="宋体"/>
          <w:b/>
          <w:bCs/>
          <w:sz w:val="21"/>
          <w:szCs w:val="21"/>
          <w:lang w:eastAsia="zh-CN"/>
        </w:rPr>
        <w:t>：</w:t>
      </w:r>
    </w:p>
    <w:p w14:paraId="39268157">
      <w:pPr>
        <w:numPr>
          <w:ilvl w:val="0"/>
          <w:numId w:val="0"/>
        </w:numPr>
        <w:spacing w:after="66" w:line="259" w:lineRule="auto"/>
        <w:ind w:firstLine="420" w:firstLineChars="200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cs="宋体"/>
          <w:b w:val="0"/>
          <w:bCs w:val="0"/>
          <w:sz w:val="21"/>
          <w:szCs w:val="21"/>
          <w:lang w:val="en-US" w:eastAsia="zh-CN"/>
        </w:rPr>
        <w:t>教师能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以 “智绘丹顶鹤，与 AI 共创新” 为主题，通过图片、视频、音乐等多模态资源构建沉浸式学习场景。例如，播放《一个真实的故事》歌曲片段激发情感共鸣，结合徐秀娟事迹视频深化对保护动物的认知，使抽象的德育主题具象化。</w:t>
      </w:r>
    </w:p>
    <w:p w14:paraId="4A77DA0D">
      <w:pPr>
        <w:numPr>
          <w:ilvl w:val="0"/>
          <w:numId w:val="0"/>
        </w:numPr>
        <w:spacing w:after="66" w:line="259" w:lineRule="auto"/>
        <w:ind w:firstLine="420" w:firstLineChars="200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1"/>
          <w:szCs w:val="21"/>
          <w:lang w:val="en-US" w:eastAsia="zh-CN"/>
        </w:rPr>
        <w:t>教师能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借助 AI 角色 “AI-Luke” 贯穿课堂，以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英语助理老师的身份与学生进行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提问互动（如 “你对丹顶鹤了解多少”），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让学生比对自己的答案以及AI-Luke划分故事的方法和概括大意的表达，并使用AI-Luke点评学生口语表达中的语法错误点，及时纠正，提出建议，极大地调动学生口语表达的积极性。</w:t>
      </w:r>
    </w:p>
    <w:p w14:paraId="1B213023">
      <w:pPr>
        <w:numPr>
          <w:ilvl w:val="0"/>
          <w:numId w:val="0"/>
        </w:numPr>
        <w:spacing w:after="66" w:line="259" w:lineRule="auto"/>
        <w:ind w:firstLine="420" w:firstLineChars="200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cs="宋体"/>
          <w:b w:val="0"/>
          <w:bCs w:val="0"/>
          <w:sz w:val="21"/>
          <w:szCs w:val="21"/>
          <w:lang w:val="en-US" w:eastAsia="zh-CN"/>
        </w:rPr>
        <w:t>教师能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通过技术手段增强教学趣味性，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使用AI-徐秀娟，激活学生与之对话的兴趣，学生根据文章的结构化知识，结合自己的思考，创新性地与徐秀娟对话，此举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有效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地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吸引学生注意力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的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同时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，推动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了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文本深度理解，人物性格分析，环保主题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探究与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创新性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思维发展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，是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本课最大的亮点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。</w:t>
      </w:r>
    </w:p>
    <w:p w14:paraId="239CD122">
      <w:pPr>
        <w:numPr>
          <w:ilvl w:val="0"/>
          <w:numId w:val="1"/>
        </w:numPr>
        <w:spacing w:after="66" w:line="259" w:lineRule="auto"/>
        <w:ind w:left="0" w:leftChars="0" w:firstLine="0" w:firstLineChars="0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>文本分析与德育目标有机结合</w:t>
      </w:r>
      <w:r>
        <w:rPr>
          <w:rFonts w:hint="eastAsia" w:ascii="宋体" w:hAnsi="宋体" w:eastAsia="宋体" w:cs="宋体"/>
          <w:b/>
          <w:bCs/>
          <w:sz w:val="21"/>
          <w:szCs w:val="21"/>
          <w:lang w:eastAsia="zh-CN"/>
        </w:rPr>
        <w:t>：</w:t>
      </w:r>
    </w:p>
    <w:p w14:paraId="1E3DB2D3">
      <w:pPr>
        <w:numPr>
          <w:numId w:val="0"/>
        </w:numPr>
        <w:spacing w:after="66" w:line="259" w:lineRule="auto"/>
        <w:ind w:leftChars="0" w:firstLine="420" w:firstLineChars="200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本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节课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以时间顺序为线索解析徐秀娟故事，引导学生通过梳理 “1964 年出生”“1987 年牺牲” 等时间表达式，理解叙事结构的同时，自然渗透 “责任与奉献” 的德育内涵。例如，在分析徐秀娟照料病鹤、寻找失踪丹顶鹤的情节时，通过问题链（“她为何坚持寻找？”“这种行为体现了什么？”）引导学生感悟保护动物的使命感。</w:t>
      </w:r>
    </w:p>
    <w:p w14:paraId="4CE6B250">
      <w:pPr>
        <w:numPr>
          <w:ilvl w:val="0"/>
          <w:numId w:val="0"/>
        </w:numPr>
        <w:spacing w:after="66" w:line="259" w:lineRule="auto"/>
        <w:ind w:firstLine="420" w:firstLineChars="200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设计 “与 AI 徐秀娟对话” 小组活动，要求学生从现状汇报、学习感悟、保护行动等维度展开交流（如 “S3 汇报盐城湿地现状，S4 分享从徐秀娟身上学到的品质”），将语言输出与德育实践结合，促进 “保护濒危动物” 理念转化为具体行动思考。</w:t>
      </w:r>
    </w:p>
    <w:p w14:paraId="350BA9F8">
      <w:pPr>
        <w:numPr>
          <w:ilvl w:val="0"/>
          <w:numId w:val="1"/>
        </w:numPr>
        <w:spacing w:after="66" w:line="259" w:lineRule="auto"/>
        <w:ind w:left="0" w:leftChars="0" w:firstLine="0" w:firstLineChars="0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>任务设计注重思维进阶与协作创新</w:t>
      </w:r>
      <w:r>
        <w:rPr>
          <w:rFonts w:hint="eastAsia" w:ascii="宋体" w:hAnsi="宋体" w:eastAsia="宋体" w:cs="宋体"/>
          <w:b/>
          <w:bCs/>
          <w:sz w:val="21"/>
          <w:szCs w:val="21"/>
          <w:lang w:eastAsia="zh-CN"/>
        </w:rPr>
        <w:t>：</w:t>
      </w:r>
    </w:p>
    <w:p w14:paraId="7C99862C">
      <w:pPr>
        <w:numPr>
          <w:ilvl w:val="0"/>
          <w:numId w:val="0"/>
        </w:numPr>
        <w:spacing w:after="66" w:line="259" w:lineRule="auto"/>
        <w:ind w:firstLine="420" w:firstLineChars="200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从 “信息获取” 到 “情感表达” 层层递进：先通过选择题（如丹顶鹤栖息地、寿命等）夯实基础知识，再通过 “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story mountain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” 结构图梳理文本脉络，最后以角色扮演式对话实现高阶思维训练。任务链设计符合 “输入 — 处理 — 输出” 的语言学习规律，同时融入批判性思维培养（如讨论 “现代青少年可采取的保护措施”）。</w:t>
      </w:r>
    </w:p>
    <w:p w14:paraId="4C820B3C">
      <w:pPr>
        <w:numPr>
          <w:ilvl w:val="0"/>
          <w:numId w:val="0"/>
        </w:numPr>
        <w:spacing w:after="66" w:line="259" w:lineRule="auto"/>
        <w:ind w:firstLine="420" w:firstLineChars="200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小组活动采用分工协作模式（S1-S6 分别承担提问、现状分析等角色），通过结构化任务分配确保每位学生有明确的参与目标，在协作中锻炼沟通能力与团队意识，呼应德育中的 “合作共赢” 理念。</w:t>
      </w:r>
    </w:p>
    <w:p w14:paraId="52B2C5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宋体" w:hAnsi="宋体" w:eastAsia="宋体" w:cs="宋体"/>
          <w:sz w:val="21"/>
          <w:szCs w:val="21"/>
          <w:vertAlign w:val="baseline"/>
          <w:lang w:val="en-US" w:eastAsia="zh-CN"/>
        </w:rPr>
      </w:pPr>
    </w:p>
    <w:p w14:paraId="0D0FFA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宋体" w:hAnsi="宋体" w:eastAsia="宋体" w:cs="宋体"/>
          <w:b w:val="0"/>
          <w:bCs/>
          <w:color w:val="000000" w:themeColor="text1"/>
          <w:kern w:val="2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 w:val="0"/>
          <w:color w:val="000000" w:themeColor="text1"/>
          <w:kern w:val="2"/>
          <w:sz w:val="21"/>
          <w:szCs w:val="21"/>
          <w14:textFill>
            <w14:solidFill>
              <w14:schemeClr w14:val="tx1"/>
            </w14:solidFill>
          </w14:textFill>
        </w:rPr>
        <w:t>不足：</w:t>
      </w:r>
    </w:p>
    <w:p w14:paraId="5EFA83E3">
      <w:pPr>
        <w:numPr>
          <w:ilvl w:val="0"/>
          <w:numId w:val="2"/>
        </w:numPr>
        <w:spacing w:after="66" w:line="259" w:lineRule="auto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学生个体参与深度不足：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小组讨论环节中，虽采用分工模式，但部分性格内向或语言基础较弱的学生仅承担 “记录”“倾听” 角色，在观点表达（如向 AI 徐秀娟提问）时依赖组长主导，未能充分展现个性化思考，存在 “少数学生活跃，多数学生被动” 的现象。</w:t>
      </w:r>
    </w:p>
    <w:p w14:paraId="4D5F8C88">
      <w:pPr>
        <w:numPr>
          <w:ilvl w:val="0"/>
          <w:numId w:val="2"/>
        </w:numPr>
        <w:spacing w:after="66" w:line="259" w:lineRule="auto"/>
        <w:ind w:left="0" w:leftChars="0" w:firstLine="0" w:firstLineChars="0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时间把控需更弹性：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在复述徐秀娟生平事迹的任务中，教师为推进进度，未给予学生足够的时间，导致部分学生直接参照流程图，朗读完成，未能真正内化 “时间顺序叙事” 的文本分析方法。</w:t>
      </w:r>
    </w:p>
    <w:p w14:paraId="4C8FBC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宋体" w:hAnsi="宋体" w:eastAsia="宋体" w:cs="宋体"/>
          <w:b/>
          <w:bCs w:val="0"/>
          <w:color w:val="000000" w:themeColor="text1"/>
          <w:kern w:val="2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</w:p>
    <w:p w14:paraId="740937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宋体" w:hAnsi="宋体" w:eastAsia="宋体" w:cs="宋体"/>
          <w:b w:val="0"/>
          <w:bCs/>
          <w:color w:val="000000" w:themeColor="text1"/>
          <w:kern w:val="2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 w:val="0"/>
          <w:color w:val="000000" w:themeColor="text1"/>
          <w:kern w:val="2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改进措施</w:t>
      </w:r>
      <w:r>
        <w:rPr>
          <w:rFonts w:hint="eastAsia" w:ascii="宋体" w:hAnsi="宋体" w:eastAsia="宋体" w:cs="宋体"/>
          <w:b/>
          <w:bCs w:val="0"/>
          <w:color w:val="000000" w:themeColor="text1"/>
          <w:kern w:val="2"/>
          <w:sz w:val="21"/>
          <w:szCs w:val="21"/>
          <w14:textFill>
            <w14:solidFill>
              <w14:schemeClr w14:val="tx1"/>
            </w14:solidFill>
          </w14:textFill>
        </w:rPr>
        <w:t>：</w:t>
      </w:r>
    </w:p>
    <w:p w14:paraId="140CDB6F">
      <w:pPr>
        <w:numPr>
          <w:ilvl w:val="0"/>
          <w:numId w:val="3"/>
        </w:numPr>
        <w:spacing w:after="66" w:line="259" w:lineRule="auto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优化互动机制：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在文本分析环节增加 “独立标注 — 同桌互查 — 全班分享” 三步法：先让学生自主圈画时间表达式，再与同伴核对答案并说明理由，最后随机抽取学生投影展示，通过 “个人思考 + 同伴互助” 强化学习深度。</w:t>
      </w:r>
    </w:p>
    <w:p w14:paraId="16BC8EB9">
      <w:pPr>
        <w:numPr>
          <w:ilvl w:val="0"/>
          <w:numId w:val="3"/>
        </w:numPr>
        <w:spacing w:after="66" w:line="259" w:lineRule="auto"/>
        <w:ind w:left="0" w:leftChars="0" w:firstLine="0" w:firstLineChars="0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深化德育场景化联结：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在 “保护行动讨论” 环节增设 “本地实践” 任务：要求学生结合盐城湿地现状，分组设计 “校园丹顶鹤保护微项目”（如制作科普海报、发起 “文明观鸟” 倡议、策划校园义卖捐赠保护区），并利用课后服务时间实施，将德育目标延伸至真实生活场景。</w:t>
      </w:r>
    </w:p>
    <w:p w14:paraId="38BC03A2">
      <w:pPr>
        <w:widowControl w:val="0"/>
        <w:numPr>
          <w:numId w:val="0"/>
        </w:numPr>
        <w:adjustRightInd w:val="0"/>
        <w:spacing w:line="400" w:lineRule="exact"/>
        <w:ind w:leftChars="0"/>
        <w:contextualSpacing/>
        <w:rPr>
          <w:rFonts w:hint="eastAsia" w:ascii="宋体" w:hAnsi="宋体" w:eastAsia="宋体" w:cs="宋体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</w:p>
    <w:sectPr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9122BC"/>
    <w:multiLevelType w:val="singleLevel"/>
    <w:tmpl w:val="459122BC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62E8597E"/>
    <w:multiLevelType w:val="singleLevel"/>
    <w:tmpl w:val="62E8597E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7B5ECBEA"/>
    <w:multiLevelType w:val="singleLevel"/>
    <w:tmpl w:val="7B5ECBEA"/>
    <w:lvl w:ilvl="0" w:tentative="0">
      <w:start w:val="1"/>
      <w:numFmt w:val="decimal"/>
      <w:suff w:val="space"/>
      <w:lvlText w:val="%1.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$([{£¥·‘“〈《「『【〔〖〝﹙﹛﹝＄（．［｛￡￥"/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c2ZGZiNzZiNDVlOGViOWVmM2JhOTY0NGJkNjUyYzgifQ=="/>
  </w:docVars>
  <w:rsids>
    <w:rsidRoot w:val="009B4947"/>
    <w:rsid w:val="00117C81"/>
    <w:rsid w:val="0042148A"/>
    <w:rsid w:val="004E41A6"/>
    <w:rsid w:val="0065794C"/>
    <w:rsid w:val="006B2CD2"/>
    <w:rsid w:val="0070209D"/>
    <w:rsid w:val="009B4947"/>
    <w:rsid w:val="00A431D7"/>
    <w:rsid w:val="00CD2746"/>
    <w:rsid w:val="00D23B24"/>
    <w:rsid w:val="0A2368BD"/>
    <w:rsid w:val="0DD2242D"/>
    <w:rsid w:val="0E1246E8"/>
    <w:rsid w:val="11F823DD"/>
    <w:rsid w:val="135772E5"/>
    <w:rsid w:val="1CD97A46"/>
    <w:rsid w:val="24414383"/>
    <w:rsid w:val="245071DF"/>
    <w:rsid w:val="31470EF5"/>
    <w:rsid w:val="3B9C7128"/>
    <w:rsid w:val="3CCD42E3"/>
    <w:rsid w:val="3DEB2C72"/>
    <w:rsid w:val="45F161E6"/>
    <w:rsid w:val="46F753B5"/>
    <w:rsid w:val="54EC5717"/>
    <w:rsid w:val="5B120FBC"/>
    <w:rsid w:val="60951D8C"/>
    <w:rsid w:val="612E4AA0"/>
    <w:rsid w:val="62C21B21"/>
    <w:rsid w:val="6A1567FD"/>
    <w:rsid w:val="6FE3341A"/>
    <w:rsid w:val="7A681998"/>
  </w:rsids>
  <m:mathPr>
    <m:mathFont m:val="Cambria Math"/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28" w:semiHidden="0" w:name="toc 1"/>
    <w:lsdException w:qFormat="1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0" w:semiHidden="0" w:name="Strong"/>
    <w:lsdException w:qFormat="1" w:unhideWhenUsed="0" w:uiPriority="18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5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1" w:semiHidden="0" w:name="Quote"/>
    <w:lsdException w:qFormat="1" w:unhideWhenUsed="0" w:uiPriority="22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Times New Roman" w:hAnsi="Times New Roman" w:eastAsia="宋体" w:cs="Times New Roman"/>
      <w:sz w:val="20"/>
      <w:szCs w:val="20"/>
      <w:lang w:val="en-US" w:eastAsia="zh-CN" w:bidi="ar-SA"/>
    </w:rPr>
  </w:style>
  <w:style w:type="paragraph" w:styleId="2">
    <w:name w:val="heading 1"/>
    <w:next w:val="1"/>
    <w:qFormat/>
    <w:uiPriority w:val="9"/>
    <w:pPr>
      <w:jc w:val="both"/>
      <w:outlineLvl w:val="0"/>
    </w:pPr>
    <w:rPr>
      <w:rFonts w:ascii="等线" w:hAnsi="等线" w:eastAsia="宋体" w:cs="Times New Roman"/>
      <w:sz w:val="28"/>
      <w:szCs w:val="28"/>
      <w:lang w:val="en-US" w:eastAsia="zh-CN" w:bidi="ar-SA"/>
    </w:rPr>
  </w:style>
  <w:style w:type="paragraph" w:styleId="3">
    <w:name w:val="heading 2"/>
    <w:next w:val="1"/>
    <w:autoRedefine/>
    <w:semiHidden/>
    <w:unhideWhenUsed/>
    <w:qFormat/>
    <w:uiPriority w:val="9"/>
    <w:pPr>
      <w:jc w:val="both"/>
      <w:outlineLvl w:val="1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4">
    <w:name w:val="heading 3"/>
    <w:next w:val="1"/>
    <w:autoRedefine/>
    <w:semiHidden/>
    <w:unhideWhenUsed/>
    <w:qFormat/>
    <w:uiPriority w:val="9"/>
    <w:pPr>
      <w:ind w:left="1000" w:hanging="400"/>
      <w:jc w:val="both"/>
      <w:outlineLvl w:val="2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5">
    <w:name w:val="heading 4"/>
    <w:next w:val="1"/>
    <w:semiHidden/>
    <w:unhideWhenUsed/>
    <w:qFormat/>
    <w:uiPriority w:val="9"/>
    <w:pPr>
      <w:ind w:left="1200" w:hanging="400"/>
      <w:jc w:val="both"/>
      <w:outlineLvl w:val="3"/>
    </w:pPr>
    <w:rPr>
      <w:rFonts w:ascii="等线" w:hAnsi="等线" w:eastAsia="宋体" w:cs="Times New Roman"/>
      <w:b/>
      <w:sz w:val="21"/>
      <w:szCs w:val="21"/>
      <w:lang w:val="en-US" w:eastAsia="zh-CN" w:bidi="ar-SA"/>
    </w:rPr>
  </w:style>
  <w:style w:type="paragraph" w:styleId="6">
    <w:name w:val="heading 5"/>
    <w:next w:val="1"/>
    <w:semiHidden/>
    <w:unhideWhenUsed/>
    <w:qFormat/>
    <w:uiPriority w:val="9"/>
    <w:pPr>
      <w:ind w:left="1400" w:hanging="400"/>
      <w:jc w:val="both"/>
      <w:outlineLvl w:val="4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7">
    <w:name w:val="heading 6"/>
    <w:next w:val="1"/>
    <w:autoRedefine/>
    <w:semiHidden/>
    <w:unhideWhenUsed/>
    <w:qFormat/>
    <w:uiPriority w:val="9"/>
    <w:pPr>
      <w:ind w:left="1600" w:hanging="400"/>
      <w:jc w:val="both"/>
      <w:outlineLvl w:val="5"/>
    </w:pPr>
    <w:rPr>
      <w:rFonts w:ascii="等线" w:hAnsi="等线" w:eastAsia="宋体" w:cs="Times New Roman"/>
      <w:b/>
      <w:sz w:val="21"/>
      <w:szCs w:val="21"/>
      <w:lang w:val="en-US" w:eastAsia="zh-CN" w:bidi="ar-SA"/>
    </w:rPr>
  </w:style>
  <w:style w:type="paragraph" w:styleId="8">
    <w:name w:val="heading 7"/>
    <w:next w:val="1"/>
    <w:autoRedefine/>
    <w:qFormat/>
    <w:uiPriority w:val="13"/>
    <w:pPr>
      <w:ind w:left="1800" w:hanging="400"/>
      <w:jc w:val="both"/>
      <w:outlineLvl w:val="6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9">
    <w:name w:val="heading 8"/>
    <w:next w:val="1"/>
    <w:autoRedefine/>
    <w:qFormat/>
    <w:uiPriority w:val="14"/>
    <w:pPr>
      <w:ind w:left="2000" w:hanging="400"/>
      <w:jc w:val="both"/>
      <w:outlineLvl w:val="7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0">
    <w:name w:val="heading 9"/>
    <w:next w:val="1"/>
    <w:qFormat/>
    <w:uiPriority w:val="15"/>
    <w:pPr>
      <w:ind w:left="2200" w:hanging="400"/>
      <w:jc w:val="both"/>
      <w:outlineLvl w:val="8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character" w:default="1" w:styleId="26">
    <w:name w:val="Default Paragraph Font"/>
    <w:autoRedefine/>
    <w:semiHidden/>
    <w:unhideWhenUsed/>
    <w:qFormat/>
    <w:uiPriority w:val="1"/>
  </w:style>
  <w:style w:type="table" w:default="1" w:styleId="2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next w:val="1"/>
    <w:autoRedefine/>
    <w:unhideWhenUsed/>
    <w:qFormat/>
    <w:uiPriority w:val="34"/>
    <w:pPr>
      <w:ind w:left="255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2">
    <w:name w:val="toc 5"/>
    <w:next w:val="1"/>
    <w:autoRedefine/>
    <w:unhideWhenUsed/>
    <w:qFormat/>
    <w:uiPriority w:val="32"/>
    <w:pPr>
      <w:ind w:left="170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3">
    <w:name w:val="toc 3"/>
    <w:next w:val="1"/>
    <w:autoRedefine/>
    <w:unhideWhenUsed/>
    <w:qFormat/>
    <w:uiPriority w:val="30"/>
    <w:pPr>
      <w:ind w:left="85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4">
    <w:name w:val="toc 8"/>
    <w:next w:val="1"/>
    <w:autoRedefine/>
    <w:unhideWhenUsed/>
    <w:qFormat/>
    <w:uiPriority w:val="35"/>
    <w:pPr>
      <w:ind w:left="297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5">
    <w:name w:val="footer"/>
    <w:basedOn w:val="1"/>
    <w:link w:val="41"/>
    <w:autoRedefine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6">
    <w:name w:val="header"/>
    <w:basedOn w:val="1"/>
    <w:link w:val="40"/>
    <w:autoRedefine/>
    <w:qFormat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7">
    <w:name w:val="toc 1"/>
    <w:next w:val="1"/>
    <w:autoRedefine/>
    <w:unhideWhenUsed/>
    <w:qFormat/>
    <w:uiPriority w:val="28"/>
    <w:pPr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8">
    <w:name w:val="toc 4"/>
    <w:next w:val="1"/>
    <w:unhideWhenUsed/>
    <w:qFormat/>
    <w:uiPriority w:val="31"/>
    <w:pPr>
      <w:ind w:left="127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9">
    <w:name w:val="Subtitle"/>
    <w:autoRedefine/>
    <w:qFormat/>
    <w:uiPriority w:val="11"/>
    <w:pPr>
      <w:jc w:val="center"/>
    </w:pPr>
    <w:rPr>
      <w:rFonts w:ascii="等线" w:hAnsi="等线" w:eastAsia="宋体" w:cs="Times New Roman"/>
      <w:sz w:val="24"/>
      <w:szCs w:val="24"/>
      <w:lang w:val="en-US" w:eastAsia="zh-CN" w:bidi="ar-SA"/>
    </w:rPr>
  </w:style>
  <w:style w:type="paragraph" w:styleId="20">
    <w:name w:val="toc 6"/>
    <w:next w:val="1"/>
    <w:autoRedefine/>
    <w:unhideWhenUsed/>
    <w:qFormat/>
    <w:uiPriority w:val="33"/>
    <w:pPr>
      <w:ind w:left="212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1">
    <w:name w:val="toc 2"/>
    <w:next w:val="1"/>
    <w:autoRedefine/>
    <w:unhideWhenUsed/>
    <w:qFormat/>
    <w:uiPriority w:val="29"/>
    <w:pPr>
      <w:ind w:left="42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2">
    <w:name w:val="toc 9"/>
    <w:next w:val="1"/>
    <w:autoRedefine/>
    <w:unhideWhenUsed/>
    <w:qFormat/>
    <w:uiPriority w:val="36"/>
    <w:pPr>
      <w:ind w:left="340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3">
    <w:name w:val="Title"/>
    <w:autoRedefine/>
    <w:qFormat/>
    <w:uiPriority w:val="10"/>
    <w:pPr>
      <w:jc w:val="center"/>
    </w:pPr>
    <w:rPr>
      <w:rFonts w:ascii="等线" w:hAnsi="等线" w:eastAsia="宋体" w:cs="Times New Roman"/>
      <w:b/>
      <w:sz w:val="32"/>
      <w:szCs w:val="32"/>
      <w:lang w:val="en-US" w:eastAsia="zh-CN" w:bidi="ar-SA"/>
    </w:rPr>
  </w:style>
  <w:style w:type="table" w:styleId="25">
    <w:name w:val="Table Grid"/>
    <w:basedOn w:val="24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7">
    <w:name w:val="Strong"/>
    <w:autoRedefine/>
    <w:qFormat/>
    <w:uiPriority w:val="20"/>
    <w:rPr>
      <w:b/>
      <w:w w:val="100"/>
      <w:sz w:val="21"/>
      <w:szCs w:val="21"/>
      <w:shd w:val="clear" w:color="auto" w:fill="auto"/>
    </w:rPr>
  </w:style>
  <w:style w:type="character" w:styleId="28">
    <w:name w:val="page number"/>
    <w:basedOn w:val="26"/>
    <w:autoRedefine/>
    <w:qFormat/>
    <w:uiPriority w:val="0"/>
  </w:style>
  <w:style w:type="character" w:styleId="29">
    <w:name w:val="Emphasis"/>
    <w:autoRedefine/>
    <w:qFormat/>
    <w:uiPriority w:val="18"/>
    <w:rPr>
      <w:i/>
      <w:w w:val="100"/>
      <w:sz w:val="21"/>
      <w:szCs w:val="21"/>
      <w:shd w:val="clear" w:color="auto" w:fill="auto"/>
    </w:rPr>
  </w:style>
  <w:style w:type="paragraph" w:styleId="30">
    <w:name w:val="No Spacing"/>
    <w:autoRedefine/>
    <w:qFormat/>
    <w:uiPriority w:val="5"/>
    <w:pPr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character" w:customStyle="1" w:styleId="31">
    <w:name w:val="Subtle Emphasis"/>
    <w:autoRedefine/>
    <w:qFormat/>
    <w:uiPriority w:val="17"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32">
    <w:name w:val="Intense Emphasis"/>
    <w:qFormat/>
    <w:uiPriority w:val="19"/>
    <w:rPr>
      <w:i/>
      <w:color w:val="5B9BD5"/>
      <w:w w:val="100"/>
      <w:sz w:val="21"/>
      <w:szCs w:val="21"/>
      <w:shd w:val="clear" w:color="auto" w:fill="auto"/>
    </w:rPr>
  </w:style>
  <w:style w:type="paragraph" w:styleId="33">
    <w:name w:val="Quote"/>
    <w:autoRedefine/>
    <w:qFormat/>
    <w:uiPriority w:val="21"/>
    <w:pPr>
      <w:ind w:left="864" w:right="864"/>
      <w:jc w:val="center"/>
    </w:pPr>
    <w:rPr>
      <w:rFonts w:ascii="等线" w:hAnsi="等线" w:eastAsia="宋体" w:cs="Times New Roman"/>
      <w:i/>
      <w:color w:val="404040"/>
      <w:sz w:val="21"/>
      <w:szCs w:val="21"/>
      <w:lang w:val="en-US" w:eastAsia="zh-CN" w:bidi="ar-SA"/>
    </w:rPr>
  </w:style>
  <w:style w:type="paragraph" w:styleId="34">
    <w:name w:val="Intense Quote"/>
    <w:autoRedefine/>
    <w:qFormat/>
    <w:uiPriority w:val="22"/>
    <w:pPr>
      <w:ind w:left="950" w:right="950"/>
      <w:jc w:val="center"/>
    </w:pPr>
    <w:rPr>
      <w:rFonts w:ascii="等线" w:hAnsi="等线" w:eastAsia="宋体" w:cs="Times New Roman"/>
      <w:i/>
      <w:color w:val="5B9BD5"/>
      <w:sz w:val="21"/>
      <w:szCs w:val="21"/>
      <w:lang w:val="en-US" w:eastAsia="zh-CN" w:bidi="ar-SA"/>
    </w:rPr>
  </w:style>
  <w:style w:type="character" w:customStyle="1" w:styleId="35">
    <w:name w:val="Subtle Reference"/>
    <w:autoRedefine/>
    <w:qFormat/>
    <w:uiPriority w:val="23"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36">
    <w:name w:val="Intense Reference"/>
    <w:autoRedefine/>
    <w:qFormat/>
    <w:uiPriority w:val="24"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37">
    <w:name w:val="Book Title"/>
    <w:autoRedefine/>
    <w:qFormat/>
    <w:uiPriority w:val="25"/>
    <w:rPr>
      <w:b/>
      <w:i/>
      <w:w w:val="100"/>
      <w:sz w:val="21"/>
      <w:szCs w:val="21"/>
      <w:shd w:val="clear" w:color="auto" w:fill="auto"/>
    </w:rPr>
  </w:style>
  <w:style w:type="paragraph" w:styleId="38">
    <w:name w:val="List Paragraph"/>
    <w:basedOn w:val="1"/>
    <w:autoRedefine/>
    <w:qFormat/>
    <w:uiPriority w:val="34"/>
    <w:pPr>
      <w:ind w:firstLine="420"/>
    </w:pPr>
  </w:style>
  <w:style w:type="paragraph" w:customStyle="1" w:styleId="39">
    <w:name w:val="TOC Heading"/>
    <w:autoRedefine/>
    <w:unhideWhenUsed/>
    <w:qFormat/>
    <w:uiPriority w:val="27"/>
    <w:rPr>
      <w:rFonts w:ascii="等线" w:hAnsi="等线" w:eastAsia="宋体" w:cs="Times New Roman"/>
      <w:color w:val="2E74B5"/>
      <w:sz w:val="32"/>
      <w:szCs w:val="32"/>
      <w:lang w:val="en-US" w:eastAsia="zh-CN" w:bidi="ar-SA"/>
    </w:rPr>
  </w:style>
  <w:style w:type="character" w:customStyle="1" w:styleId="40">
    <w:name w:val="页眉 字符"/>
    <w:basedOn w:val="26"/>
    <w:link w:val="16"/>
    <w:autoRedefine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  <w:style w:type="character" w:customStyle="1" w:styleId="41">
    <w:name w:val="页脚 字符"/>
    <w:basedOn w:val="26"/>
    <w:link w:val="15"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925</Words>
  <Characters>1002</Characters>
  <Lines>5</Lines>
  <Paragraphs>1</Paragraphs>
  <TotalTime>10</TotalTime>
  <ScaleCrop>false</ScaleCrop>
  <LinksUpToDate>false</LinksUpToDate>
  <CharactersWithSpaces>1019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2021-01-08T01:54:00Z</dcterms:created>
  <dc:creator>313136018@qq.com</dc:creator>
  <cp:lastModifiedBy>痞子</cp:lastModifiedBy>
  <dcterms:modified xsi:type="dcterms:W3CDTF">2025-06-25T08:53:04Z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4CBA84249E0F4254B681F93E03BA7381</vt:lpwstr>
  </property>
  <property fmtid="{D5CDD505-2E9C-101B-9397-08002B2CF9AE}" pid="4" name="KSOTemplateDocerSaveRecord">
    <vt:lpwstr>eyJoZGlkIjoiYTc2ZGZiNzZiNDVlOGViOWVmM2JhOTY0NGJkNjUyYzgiLCJ1c2VySWQiOiI0NDE2MDM1OTEifQ==</vt:lpwstr>
  </property>
</Properties>
</file>