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F74391" w14:textId="5057C013" w:rsidR="00E507DF" w:rsidRPr="00E507DF" w:rsidRDefault="00E507DF" w:rsidP="00E507DF">
      <w:pPr>
        <w:spacing w:line="276" w:lineRule="auto"/>
        <w:jc w:val="center"/>
        <w:rPr>
          <w:rFonts w:ascii="宋体" w:eastAsia="宋体" w:hAnsi="宋体" w:hint="eastAsia"/>
          <w:b/>
          <w:bCs/>
          <w:sz w:val="28"/>
          <w:szCs w:val="32"/>
        </w:rPr>
      </w:pPr>
      <w:r w:rsidRPr="00E507DF">
        <w:rPr>
          <w:rFonts w:ascii="宋体" w:eastAsia="宋体" w:hAnsi="宋体" w:hint="eastAsia"/>
          <w:b/>
          <w:bCs/>
          <w:sz w:val="28"/>
          <w:szCs w:val="32"/>
        </w:rPr>
        <w:t>地图为径，思维为舟：地理结业考试</w:t>
      </w:r>
      <w:proofErr w:type="gramStart"/>
      <w:r w:rsidRPr="00E507DF">
        <w:rPr>
          <w:rFonts w:ascii="宋体" w:eastAsia="宋体" w:hAnsi="宋体" w:hint="eastAsia"/>
          <w:b/>
          <w:bCs/>
          <w:sz w:val="28"/>
          <w:szCs w:val="32"/>
        </w:rPr>
        <w:t>的破局之</w:t>
      </w:r>
      <w:proofErr w:type="gramEnd"/>
      <w:r w:rsidRPr="00E507DF">
        <w:rPr>
          <w:rFonts w:ascii="宋体" w:eastAsia="宋体" w:hAnsi="宋体" w:hint="eastAsia"/>
          <w:b/>
          <w:bCs/>
          <w:sz w:val="28"/>
          <w:szCs w:val="32"/>
        </w:rPr>
        <w:t>道与智慧备考</w:t>
      </w:r>
    </w:p>
    <w:p w14:paraId="77E7DE06" w14:textId="77777777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</w:p>
    <w:p w14:paraId="153D8FE8" w14:textId="46AB68FC" w:rsidR="00E507DF" w:rsidRPr="00E507DF" w:rsidRDefault="00E507DF" w:rsidP="00E507DF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sz w:val="24"/>
          <w:szCs w:val="28"/>
        </w:rPr>
        <w:t>作为地理教师，我们</w:t>
      </w:r>
      <w:r>
        <w:rPr>
          <w:rFonts w:ascii="宋体" w:eastAsia="宋体" w:hAnsi="宋体" w:hint="eastAsia"/>
          <w:sz w:val="24"/>
          <w:szCs w:val="28"/>
        </w:rPr>
        <w:t>深知地理结业</w:t>
      </w:r>
      <w:r w:rsidRPr="00E507DF">
        <w:rPr>
          <w:rFonts w:ascii="宋体" w:eastAsia="宋体" w:hAnsi="宋体" w:hint="eastAsia"/>
          <w:sz w:val="24"/>
          <w:szCs w:val="28"/>
        </w:rPr>
        <w:t>考试绝非知识点的简单罗列——它是对学生空间思维、综合分析与地理实践力的终极检验。如何引导学生从纷繁的地名、数据与图表中提炼脉络，将“死知识”转化为“活智慧”，是备考策略的核心所在。</w:t>
      </w:r>
    </w:p>
    <w:p w14:paraId="59DD506C" w14:textId="25FAF7E0" w:rsidR="00E507DF" w:rsidRPr="00E507DF" w:rsidRDefault="00E507DF" w:rsidP="00E507DF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一、 精准导航：构建结构化知识图谱</w:t>
      </w:r>
    </w:p>
    <w:p w14:paraId="1A6316FA" w14:textId="77777777" w:rsidR="00E507DF" w:rsidRPr="00E507DF" w:rsidRDefault="00E507DF" w:rsidP="00E507DF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sz w:val="24"/>
          <w:szCs w:val="28"/>
        </w:rPr>
        <w:t>面对浩瀚的地理知识，碎片化记忆如同沙上筑塔。教师需引领学生绘制清晰的“认知地图”：</w:t>
      </w:r>
    </w:p>
    <w:p w14:paraId="66754331" w14:textId="0335D9D0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模块贯通，</w:t>
      </w:r>
      <w:proofErr w:type="gramStart"/>
      <w:r w:rsidRPr="00E507DF">
        <w:rPr>
          <w:rFonts w:ascii="宋体" w:eastAsia="宋体" w:hAnsi="宋体" w:hint="eastAsia"/>
          <w:b/>
          <w:bCs/>
          <w:sz w:val="24"/>
          <w:szCs w:val="28"/>
        </w:rPr>
        <w:t>织密知识网</w:t>
      </w:r>
      <w:proofErr w:type="gramEnd"/>
      <w:r w:rsidRPr="00E507DF">
        <w:rPr>
          <w:rFonts w:ascii="宋体" w:eastAsia="宋体" w:hAnsi="宋体" w:hint="eastAsia"/>
          <w:b/>
          <w:bCs/>
          <w:sz w:val="24"/>
          <w:szCs w:val="28"/>
        </w:rPr>
        <w:t>：</w:t>
      </w:r>
      <w:r w:rsidRPr="00E507DF">
        <w:rPr>
          <w:rFonts w:ascii="宋体" w:eastAsia="宋体" w:hAnsi="宋体" w:hint="eastAsia"/>
          <w:sz w:val="24"/>
          <w:szCs w:val="28"/>
        </w:rPr>
        <w:t>打破教材章节壁垒，以“自然地理要素（地形、气候、水文、土壤、生物）→人文地理活动（人口、城市、农业、工业、交通）→区域可持续发展”为逻辑主线，揭示要素间的相互作用。如讲解“长江中下游平原”，需串联其冲积地形、亚热带季风气候、丰富水系如何共同塑造了“鱼米之乡”的农业基底与密集城镇分布。</w:t>
      </w:r>
    </w:p>
    <w:p w14:paraId="3B9FAEDB" w14:textId="604E85BD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空间定位，夯实基底：</w:t>
      </w:r>
      <w:r w:rsidRPr="00E507DF">
        <w:rPr>
          <w:rFonts w:ascii="宋体" w:eastAsia="宋体" w:hAnsi="宋体" w:hint="eastAsia"/>
          <w:sz w:val="24"/>
          <w:szCs w:val="28"/>
        </w:rPr>
        <w:t>强化“无图</w:t>
      </w:r>
      <w:proofErr w:type="gramStart"/>
      <w:r w:rsidRPr="00E507DF">
        <w:rPr>
          <w:rFonts w:ascii="宋体" w:eastAsia="宋体" w:hAnsi="宋体" w:hint="eastAsia"/>
          <w:sz w:val="24"/>
          <w:szCs w:val="28"/>
        </w:rPr>
        <w:t>不</w:t>
      </w:r>
      <w:proofErr w:type="gramEnd"/>
      <w:r w:rsidRPr="00E507DF">
        <w:rPr>
          <w:rFonts w:ascii="宋体" w:eastAsia="宋体" w:hAnsi="宋体" w:hint="eastAsia"/>
          <w:sz w:val="24"/>
          <w:szCs w:val="28"/>
        </w:rPr>
        <w:t>地理”意识。每日5分钟“地图速写”训练：</w:t>
      </w:r>
      <w:proofErr w:type="gramStart"/>
      <w:r w:rsidRPr="00E507DF">
        <w:rPr>
          <w:rFonts w:ascii="宋体" w:eastAsia="宋体" w:hAnsi="宋体" w:hint="eastAsia"/>
          <w:sz w:val="24"/>
          <w:szCs w:val="28"/>
        </w:rPr>
        <w:t>默绘中国</w:t>
      </w:r>
      <w:proofErr w:type="gramEnd"/>
      <w:r w:rsidRPr="00E507DF">
        <w:rPr>
          <w:rFonts w:ascii="宋体" w:eastAsia="宋体" w:hAnsi="宋体" w:hint="eastAsia"/>
          <w:sz w:val="24"/>
          <w:szCs w:val="28"/>
        </w:rPr>
        <w:t>省级轮廓、世界重要国家与地理事物（山脉、河流、洋流、气候类型区）。结合空白填充图，将抽象概念（如季风区）落于具体空间，培养“脑中地球仪”。</w:t>
      </w:r>
    </w:p>
    <w:p w14:paraId="7803CB4A" w14:textId="7AF30122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概念深挖，厘清内核：</w:t>
      </w:r>
      <w:r w:rsidRPr="00E507DF">
        <w:rPr>
          <w:rFonts w:ascii="宋体" w:eastAsia="宋体" w:hAnsi="宋体" w:hint="eastAsia"/>
          <w:sz w:val="24"/>
          <w:szCs w:val="28"/>
        </w:rPr>
        <w:t xml:space="preserve">对核心概念（如风化作用、产业转移、人地协调观）进行“解剖式”教学。通过对比“风化 </w:t>
      </w:r>
      <w:r>
        <w:rPr>
          <w:rFonts w:ascii="宋体" w:eastAsia="宋体" w:hAnsi="宋体" w:hint="eastAsia"/>
          <w:sz w:val="24"/>
          <w:szCs w:val="28"/>
        </w:rPr>
        <w:t>VS</w:t>
      </w:r>
      <w:r w:rsidRPr="00E507DF">
        <w:rPr>
          <w:rFonts w:ascii="宋体" w:eastAsia="宋体" w:hAnsi="宋体" w:hint="eastAsia"/>
          <w:sz w:val="24"/>
          <w:szCs w:val="28"/>
        </w:rPr>
        <w:t>侵蚀”、辨析“产业转移的推力与拉力因素”，辅以典型区域案例（珠三角产业升级），深化理解，避免机械背诵。</w:t>
      </w:r>
    </w:p>
    <w:p w14:paraId="043ECE4B" w14:textId="021B77F1" w:rsidR="00E507DF" w:rsidRPr="00E507DF" w:rsidRDefault="00E507DF" w:rsidP="00E507DF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二、 思维赋能：锤炼地理关键能力</w:t>
      </w:r>
    </w:p>
    <w:p w14:paraId="787CC6A5" w14:textId="77777777" w:rsidR="00E507DF" w:rsidRPr="00E507DF" w:rsidRDefault="00E507DF" w:rsidP="00E507DF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sz w:val="24"/>
          <w:szCs w:val="28"/>
        </w:rPr>
        <w:t>结业考试日益侧重能力立意，需针对性锻造四大“地理武器”：</w:t>
      </w:r>
    </w:p>
    <w:p w14:paraId="65DD9902" w14:textId="7174E323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图像解码力：</w:t>
      </w:r>
      <w:r w:rsidRPr="00E507DF">
        <w:rPr>
          <w:rFonts w:ascii="宋体" w:eastAsia="宋体" w:hAnsi="宋体" w:hint="eastAsia"/>
          <w:sz w:val="24"/>
          <w:szCs w:val="28"/>
        </w:rPr>
        <w:t>开展“一图多解”训练。面对一幅“某区域年降水量分布图”，引导学生：描述分布规律→分析成因（地形、海陆、洋流）→推测其对农业类型/人口密度的影响→评估可能灾害风险。培养从图中提取、加工、输出信息的完整链条。</w:t>
      </w:r>
    </w:p>
    <w:p w14:paraId="0143BF51" w14:textId="40DAFF1A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综合思维力：</w:t>
      </w:r>
      <w:r w:rsidRPr="00E507DF">
        <w:rPr>
          <w:rFonts w:ascii="宋体" w:eastAsia="宋体" w:hAnsi="宋体" w:hint="eastAsia"/>
          <w:sz w:val="24"/>
          <w:szCs w:val="28"/>
        </w:rPr>
        <w:t>设计“主题链式探究”。以“西气东输工程”为例，串联：资源分布不均是前提→工程选线需考虑地形、生态、人口→影响沿线产业（能源、化工）→促进区域协调→体现可持续发展理念。训练多要素、多尺度、动态关联的思维方式。</w:t>
      </w:r>
    </w:p>
    <w:p w14:paraId="1F0F34E2" w14:textId="41BB6A45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区域分析力：</w:t>
      </w:r>
      <w:r w:rsidRPr="00E507DF">
        <w:rPr>
          <w:rFonts w:ascii="宋体" w:eastAsia="宋体" w:hAnsi="宋体" w:hint="eastAsia"/>
          <w:sz w:val="24"/>
          <w:szCs w:val="28"/>
        </w:rPr>
        <w:t>推广“区域分析模板”：地理位置与范围→自然地理特征→人文地理特征→发展问题与对策→区域联系。通过对比不同尺度区域（如“黄土高原” vs. “云贵高原”），掌握分析范式的灵活运用。</w:t>
      </w:r>
    </w:p>
    <w:p w14:paraId="256C8D42" w14:textId="4151CB60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实践迁移力：</w:t>
      </w:r>
      <w:r w:rsidRPr="00E507DF">
        <w:rPr>
          <w:rFonts w:ascii="宋体" w:eastAsia="宋体" w:hAnsi="宋体" w:hint="eastAsia"/>
          <w:sz w:val="24"/>
          <w:szCs w:val="28"/>
        </w:rPr>
        <w:t>引入真实情境题。如分析“某城市内涝频发”的地理成因（气候、地形、城市化影响），或评价“某乡村发展生态旅游”的可行性。鼓励学生调用知识库，提出有地理依据的解决方案。</w:t>
      </w:r>
    </w:p>
    <w:p w14:paraId="08DB13AE" w14:textId="79F3F139" w:rsidR="00E507DF" w:rsidRPr="00E507DF" w:rsidRDefault="00E507DF" w:rsidP="00E507DF">
      <w:pPr>
        <w:spacing w:line="276" w:lineRule="auto"/>
        <w:rPr>
          <w:rFonts w:ascii="宋体" w:eastAsia="宋体" w:hAnsi="宋体" w:hint="eastAsia"/>
          <w:b/>
          <w:bCs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三、 实战精进：优化备考策略与技巧</w:t>
      </w:r>
    </w:p>
    <w:p w14:paraId="578EA5D1" w14:textId="77777777" w:rsidR="00E507DF" w:rsidRPr="00E507DF" w:rsidRDefault="00E507DF" w:rsidP="00E507DF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sz w:val="24"/>
          <w:szCs w:val="28"/>
        </w:rPr>
        <w:lastRenderedPageBreak/>
        <w:t>考场如战场，战术素养决定临场发挥：</w:t>
      </w:r>
    </w:p>
    <w:p w14:paraId="167C3831" w14:textId="545B4112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真题淬炼，洞悉命题脉络：</w:t>
      </w:r>
      <w:r w:rsidRPr="00E507DF">
        <w:rPr>
          <w:rFonts w:ascii="宋体" w:eastAsia="宋体" w:hAnsi="宋体" w:hint="eastAsia"/>
          <w:sz w:val="24"/>
          <w:szCs w:val="28"/>
        </w:rPr>
        <w:t>精选近5年真题进行“靶向训练”。不仅关注答案，更深入剖析：命题意图、能力考查点、答案逻辑链、常见失分陷阱（如混淆“天气”与“气候”概念）。组织“真题讲评工作坊”，由学生主讲解题思路，教师点拨提升。</w:t>
      </w:r>
    </w:p>
    <w:p w14:paraId="36846D8B" w14:textId="701C51B3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错题归因，扫清认知盲区：</w:t>
      </w:r>
      <w:r w:rsidRPr="00E507DF">
        <w:rPr>
          <w:rFonts w:ascii="宋体" w:eastAsia="宋体" w:hAnsi="宋体" w:hint="eastAsia"/>
          <w:sz w:val="24"/>
          <w:szCs w:val="28"/>
        </w:rPr>
        <w:t>建立个性化“地理错题银行”。要求学生不仅订正答案，更需标注错误类型（知识性？审题不清？逻辑混乱？）并附上“避坑指南”。定期回顾，变“负资产”为“增值矿藏”。</w:t>
      </w:r>
    </w:p>
    <w:p w14:paraId="116B3AC0" w14:textId="3D7530DE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规范答题，提升表达精度：</w:t>
      </w:r>
      <w:r w:rsidRPr="00E507DF">
        <w:rPr>
          <w:rFonts w:ascii="宋体" w:eastAsia="宋体" w:hAnsi="宋体" w:hint="eastAsia"/>
          <w:sz w:val="24"/>
          <w:szCs w:val="28"/>
        </w:rPr>
        <w:t>强化地理术语运用（如“垂直分异”、“人口老龄化”），杜绝口语化。训练“逻辑三段论”：结论先行（如“该地适宜发展灌溉农业”）→证据支撑（“年降水量少于400mm，但靠近河流/地下水丰富”）→必要阐释（“可弥补天然降水不足”）。通过模拟卷限时训练，提升答题速度与布局合理性。</w:t>
      </w:r>
    </w:p>
    <w:p w14:paraId="3FAE8FC4" w14:textId="232B73B8" w:rsidR="00E507DF" w:rsidRPr="00E507DF" w:rsidRDefault="00E507DF" w:rsidP="00E507DF">
      <w:pPr>
        <w:spacing w:line="276" w:lineRule="auto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b/>
          <w:bCs/>
          <w:sz w:val="24"/>
          <w:szCs w:val="28"/>
        </w:rPr>
        <w:t>分层指导，精准助力提升：</w:t>
      </w:r>
      <w:r w:rsidRPr="00E507DF">
        <w:rPr>
          <w:rFonts w:ascii="宋体" w:eastAsia="宋体" w:hAnsi="宋体" w:hint="eastAsia"/>
          <w:sz w:val="24"/>
          <w:szCs w:val="28"/>
        </w:rPr>
        <w:t>避免“大水漫灌”。对基础薄弱生，侧重核心概念与地图巩固；对中等生，强化综合题逻辑链构建；对拔尖生，提供开放性探究议题（如“全球变暖对北极航线的影响评估”），拓展思维深度。</w:t>
      </w:r>
    </w:p>
    <w:p w14:paraId="1695E268" w14:textId="71B7C613" w:rsidR="00615E30" w:rsidRPr="00E507DF" w:rsidRDefault="00E507DF" w:rsidP="00E507DF">
      <w:pPr>
        <w:spacing w:line="276" w:lineRule="auto"/>
        <w:ind w:firstLineChars="200" w:firstLine="480"/>
        <w:rPr>
          <w:rFonts w:ascii="宋体" w:eastAsia="宋体" w:hAnsi="宋体" w:hint="eastAsia"/>
          <w:sz w:val="24"/>
          <w:szCs w:val="28"/>
        </w:rPr>
      </w:pPr>
      <w:r w:rsidRPr="00E507DF">
        <w:rPr>
          <w:rFonts w:ascii="宋体" w:eastAsia="宋体" w:hAnsi="宋体" w:hint="eastAsia"/>
          <w:sz w:val="24"/>
          <w:szCs w:val="28"/>
        </w:rPr>
        <w:t>地理结业考试，表面是知识的检验，内核是思维的淬炼。当学生能面对陌生区域图，从容拆解其自然密码与人文脉络；当面对现实地理问题，能调用工具理性分析并提出建设性方案——这便是地理素养最生动的注脚。教师的价值，不仅在于带他们跨越考试的山峦，更在于赋予其“俯仰天地，经纬山河”的视野与能力。让我们以地图为舟，以思维为桨，</w:t>
      </w:r>
      <w:proofErr w:type="gramStart"/>
      <w:r w:rsidRPr="00E507DF">
        <w:rPr>
          <w:rFonts w:ascii="宋体" w:eastAsia="宋体" w:hAnsi="宋体" w:hint="eastAsia"/>
          <w:sz w:val="24"/>
          <w:szCs w:val="28"/>
        </w:rPr>
        <w:t>助力每</w:t>
      </w:r>
      <w:proofErr w:type="gramEnd"/>
      <w:r w:rsidRPr="00E507DF">
        <w:rPr>
          <w:rFonts w:ascii="宋体" w:eastAsia="宋体" w:hAnsi="宋体" w:hint="eastAsia"/>
          <w:sz w:val="24"/>
          <w:szCs w:val="28"/>
        </w:rPr>
        <w:t>一位学子在知识的海洋中，自信扬帆，抵达属于自己的能力彼岸——那里，有对家园的深刻认知，更有驾驭未来的地理智慧。</w:t>
      </w:r>
    </w:p>
    <w:sectPr w:rsidR="00615E30" w:rsidRPr="00E507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16978A" w14:textId="77777777" w:rsidR="00E641C4" w:rsidRDefault="00E641C4" w:rsidP="00E641C4">
      <w:pPr>
        <w:rPr>
          <w:rFonts w:hint="eastAsia"/>
        </w:rPr>
      </w:pPr>
      <w:r>
        <w:separator/>
      </w:r>
    </w:p>
  </w:endnote>
  <w:endnote w:type="continuationSeparator" w:id="0">
    <w:p w14:paraId="32AE885D" w14:textId="77777777" w:rsidR="00E641C4" w:rsidRDefault="00E641C4" w:rsidP="00E641C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065F13" w14:textId="77777777" w:rsidR="00E641C4" w:rsidRDefault="00E641C4" w:rsidP="00E641C4">
      <w:pPr>
        <w:rPr>
          <w:rFonts w:hint="eastAsia"/>
        </w:rPr>
      </w:pPr>
      <w:r>
        <w:separator/>
      </w:r>
    </w:p>
  </w:footnote>
  <w:footnote w:type="continuationSeparator" w:id="0">
    <w:p w14:paraId="299FA0A6" w14:textId="77777777" w:rsidR="00E641C4" w:rsidRDefault="00E641C4" w:rsidP="00E641C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7DF"/>
    <w:rsid w:val="0025737D"/>
    <w:rsid w:val="003468E3"/>
    <w:rsid w:val="0045663B"/>
    <w:rsid w:val="00615E30"/>
    <w:rsid w:val="00842F49"/>
    <w:rsid w:val="008C1BD3"/>
    <w:rsid w:val="00E507DF"/>
    <w:rsid w:val="00E641C4"/>
    <w:rsid w:val="00F6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99D6ADB"/>
  <w15:chartTrackingRefBased/>
  <w15:docId w15:val="{A0BF68E9-C4EE-4060-A043-43783C593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E507D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507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507D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507DF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507DF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507DF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507D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507D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507D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507D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507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507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507D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507D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E507D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507D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507D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507D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507D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507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507D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507D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507D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507D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507D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507D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507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507D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E507D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E641C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E641C4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E641C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E641C4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855</Words>
  <Characters>855</Characters>
  <Application>Microsoft Office Word</Application>
  <DocSecurity>0</DocSecurity>
  <Lines>31</Lines>
  <Paragraphs>20</Paragraphs>
  <ScaleCrop>false</ScaleCrop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 陈</dc:creator>
  <cp:keywords/>
  <dc:description/>
  <cp:lastModifiedBy>德模 陈</cp:lastModifiedBy>
  <cp:revision>2</cp:revision>
  <dcterms:created xsi:type="dcterms:W3CDTF">2025-07-01T12:41:00Z</dcterms:created>
  <dcterms:modified xsi:type="dcterms:W3CDTF">2025-07-01T12:41:00Z</dcterms:modified>
</cp:coreProperties>
</file>