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1515E1">
      <w:pPr>
        <w:widowControl/>
        <w:autoSpaceDE w:val="0"/>
        <w:autoSpaceDN w:val="0"/>
        <w:jc w:val="center"/>
        <w:textAlignment w:val="bottom"/>
        <w:rPr>
          <w:b/>
          <w:sz w:val="44"/>
          <w:szCs w:val="44"/>
          <w:u w:val="single"/>
        </w:rPr>
      </w:pPr>
      <w:r>
        <w:rPr>
          <w:rFonts w:hint="eastAsia"/>
          <w:b/>
          <w:sz w:val="44"/>
          <w:szCs w:val="44"/>
          <w:u w:val="single"/>
        </w:rPr>
        <w:t xml:space="preserve">  </w:t>
      </w:r>
      <w:bookmarkStart w:id="0" w:name="_GoBack"/>
      <w:r>
        <w:rPr>
          <w:rFonts w:hint="eastAsia" w:eastAsia="宋体"/>
          <w:b/>
          <w:sz w:val="44"/>
          <w:szCs w:val="44"/>
          <w:u w:val="single"/>
        </w:rPr>
        <w:t>一款省力型雨后操场电动刮水器</w:t>
      </w:r>
      <w:bookmarkEnd w:id="0"/>
      <w:r>
        <w:rPr>
          <w:rFonts w:hint="eastAsia"/>
          <w:b/>
          <w:sz w:val="44"/>
          <w:szCs w:val="44"/>
          <w:u w:val="single"/>
        </w:rPr>
        <w:t xml:space="preserve">   </w:t>
      </w:r>
    </w:p>
    <w:p w14:paraId="291D2FB8">
      <w:pPr>
        <w:widowControl/>
        <w:autoSpaceDE w:val="0"/>
        <w:autoSpaceDN w:val="0"/>
        <w:jc w:val="center"/>
        <w:textAlignment w:val="bottom"/>
        <w:rPr>
          <w:sz w:val="44"/>
          <w:szCs w:val="44"/>
        </w:rPr>
      </w:pPr>
    </w:p>
    <w:p w14:paraId="4B840231">
      <w:pPr>
        <w:numPr>
          <w:ilvl w:val="0"/>
          <w:numId w:val="1"/>
        </w:numPr>
        <w:spacing w:before="240" w:beforeLines="100" w:after="120" w:afterLines="50" w:line="360" w:lineRule="auto"/>
        <w:ind w:left="357" w:hanging="357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项目选题</w:t>
      </w:r>
    </w:p>
    <w:p w14:paraId="212AE708">
      <w:pPr>
        <w:spacing w:before="240" w:beforeLines="100" w:after="120" w:afterLines="50" w:line="360" w:lineRule="auto"/>
        <w:jc w:val="center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drawing>
          <wp:inline distT="0" distB="0" distL="114300" distR="114300">
            <wp:extent cx="2695575" cy="2019300"/>
            <wp:effectExtent l="0" t="0" r="9525" b="0"/>
            <wp:docPr id="1" name="图片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8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4"/>
        </w:rPr>
        <w:t xml:space="preserve"> </w:t>
      </w:r>
      <w:r>
        <w:rPr>
          <w:rFonts w:ascii="宋体" w:hAnsi="宋体" w:cs="宋体"/>
          <w:sz w:val="24"/>
        </w:rPr>
        <w:drawing>
          <wp:inline distT="0" distB="0" distL="114300" distR="114300">
            <wp:extent cx="2705735" cy="2026920"/>
            <wp:effectExtent l="0" t="0" r="18415" b="11430"/>
            <wp:docPr id="2" name="图片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9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2026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45801E">
      <w:pPr>
        <w:spacing w:before="240" w:beforeLines="100" w:after="120" w:afterLines="50"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图1 清除操场淤泥污水              图2 雨后清理操场积水</w:t>
      </w:r>
    </w:p>
    <w:p w14:paraId="7D8D0859">
      <w:pPr>
        <w:pStyle w:val="6"/>
        <w:widowControl/>
        <w:spacing w:line="360" w:lineRule="auto"/>
        <w:ind w:firstLine="560" w:firstLineChars="200"/>
        <w:rPr>
          <w:rFonts w:ascii="仿宋" w:hAnsi="仿宋" w:eastAsia="仿宋" w:cs="Georgia"/>
          <w:kern w:val="2"/>
          <w:sz w:val="28"/>
          <w:szCs w:val="28"/>
        </w:rPr>
      </w:pPr>
      <w:r>
        <w:rPr>
          <w:rFonts w:hint="eastAsia" w:ascii="仿宋" w:hAnsi="仿宋" w:eastAsia="仿宋" w:cs="Georgia"/>
          <w:kern w:val="2"/>
          <w:sz w:val="28"/>
          <w:szCs w:val="28"/>
        </w:rPr>
        <w:t>每次雨后上体育课前，老师便会和学生一起用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操场</w:t>
      </w:r>
      <w:r>
        <w:rPr>
          <w:rFonts w:hint="eastAsia" w:ascii="仿宋" w:hAnsi="仿宋" w:eastAsia="仿宋" w:cs="Georgia"/>
          <w:kern w:val="2"/>
          <w:sz w:val="28"/>
          <w:szCs w:val="28"/>
        </w:rPr>
        <w:t>推水器来清除一些操场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上的</w:t>
      </w:r>
      <w:r>
        <w:rPr>
          <w:rFonts w:hint="eastAsia" w:ascii="仿宋" w:hAnsi="仿宋" w:eastAsia="仿宋" w:cs="Georgia"/>
          <w:kern w:val="2"/>
          <w:sz w:val="28"/>
          <w:szCs w:val="28"/>
        </w:rPr>
        <w:t>积水，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以恢复上课场地使用，</w:t>
      </w:r>
      <w:r>
        <w:rPr>
          <w:rFonts w:hint="eastAsia" w:ascii="仿宋" w:hAnsi="仿宋" w:eastAsia="仿宋" w:cs="Georgia"/>
          <w:kern w:val="2"/>
          <w:sz w:val="28"/>
          <w:szCs w:val="28"/>
        </w:rPr>
        <w:t>预防同学滑倒摔伤。据我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们</w:t>
      </w:r>
      <w:r>
        <w:rPr>
          <w:rFonts w:hint="eastAsia" w:ascii="仿宋" w:hAnsi="仿宋" w:eastAsia="仿宋" w:cs="Georgia"/>
          <w:kern w:val="2"/>
          <w:sz w:val="28"/>
          <w:szCs w:val="28"/>
        </w:rPr>
        <w:t>观察，目前市面上现有的推水器都是靠人力操作的，都存在效率低、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操作</w:t>
      </w:r>
      <w:r>
        <w:rPr>
          <w:rFonts w:hint="eastAsia" w:ascii="仿宋" w:hAnsi="仿宋" w:eastAsia="仿宋" w:cs="Georgia"/>
          <w:kern w:val="2"/>
          <w:sz w:val="28"/>
          <w:szCs w:val="28"/>
        </w:rPr>
        <w:t>费时费力的缺点，常出现推过去，积水就从两侧跑回来的尴尬局面，很难做到快速清除积水的效果。特别是女老师操作，更是有点力不从心</w:t>
      </w:r>
      <w:r>
        <w:rPr>
          <w:rFonts w:hint="eastAsia" w:ascii="仿宋" w:hAnsi="仿宋" w:eastAsia="仿宋" w:cs="Georgia"/>
          <w:kern w:val="2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推行速度不够快时，积水又从两侧溜出去了</w:t>
      </w:r>
      <w:r>
        <w:rPr>
          <w:rFonts w:hint="eastAsia" w:ascii="仿宋" w:hAnsi="仿宋" w:eastAsia="仿宋" w:cs="Georgia"/>
          <w:kern w:val="2"/>
          <w:sz w:val="28"/>
          <w:szCs w:val="28"/>
        </w:rPr>
        <w:t>。基于上述情况，我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们在机器人训练时，多次</w:t>
      </w:r>
      <w:r>
        <w:rPr>
          <w:rFonts w:hint="eastAsia" w:ascii="仿宋" w:hAnsi="仿宋" w:eastAsia="仿宋" w:cs="Georgia"/>
          <w:kern w:val="2"/>
          <w:sz w:val="28"/>
          <w:szCs w:val="28"/>
        </w:rPr>
        <w:t>与老师探讨，开始了本项目的研究</w:t>
      </w:r>
      <w:r>
        <w:rPr>
          <w:rFonts w:hint="eastAsia" w:ascii="仿宋" w:hAnsi="仿宋" w:eastAsia="仿宋" w:cs="Georgia"/>
          <w:kern w:val="2"/>
          <w:sz w:val="28"/>
          <w:szCs w:val="28"/>
          <w:lang w:val="en-US" w:eastAsia="zh-CN"/>
        </w:rPr>
        <w:t>与制作</w:t>
      </w:r>
      <w:r>
        <w:rPr>
          <w:rFonts w:hint="eastAsia" w:ascii="仿宋" w:hAnsi="仿宋" w:eastAsia="仿宋" w:cs="Georgia"/>
          <w:kern w:val="2"/>
          <w:sz w:val="28"/>
          <w:szCs w:val="28"/>
        </w:rPr>
        <w:t>。</w:t>
      </w:r>
    </w:p>
    <w:p w14:paraId="480C2FD5">
      <w:pPr>
        <w:numPr>
          <w:ilvl w:val="0"/>
          <w:numId w:val="1"/>
        </w:numPr>
        <w:spacing w:before="240" w:beforeLines="100" w:after="120" w:afterLines="50" w:line="360" w:lineRule="auto"/>
        <w:ind w:firstLine="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项目创新点</w:t>
      </w:r>
    </w:p>
    <w:p w14:paraId="7872D6AD">
      <w:p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本发明装置以电力资源代替人力进行遥控操作，一方面减轻体力消耗，用遥控手柄在场地边遥控操作，另一方面，在操作的过程中，经过了三道工序：吸水、推水、再海绵吸干，整个操作轻松灵活，省力高效。设备电力部分采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7.2伏-</w:t>
      </w:r>
      <w:r>
        <w:rPr>
          <w:rFonts w:hint="eastAsia" w:ascii="仿宋" w:hAnsi="仿宋" w:eastAsia="仿宋"/>
          <w:sz w:val="28"/>
          <w:szCs w:val="28"/>
        </w:rPr>
        <w:t>12伏蓄电池，可市电充电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和太阳能充电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随时</w:t>
      </w:r>
      <w:r>
        <w:rPr>
          <w:rFonts w:hint="eastAsia" w:ascii="仿宋" w:hAnsi="仿宋" w:eastAsia="仿宋"/>
          <w:sz w:val="28"/>
          <w:szCs w:val="28"/>
        </w:rPr>
        <w:t>可自我补充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电能</w:t>
      </w:r>
      <w:r>
        <w:rPr>
          <w:rFonts w:hint="eastAsia" w:ascii="仿宋" w:hAnsi="仿宋" w:eastAsia="仿宋"/>
          <w:sz w:val="28"/>
          <w:szCs w:val="28"/>
        </w:rPr>
        <w:t>，既节能，又安全可靠。机器安装有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无线</w:t>
      </w:r>
      <w:r>
        <w:rPr>
          <w:rFonts w:hint="eastAsia" w:ascii="仿宋" w:hAnsi="仿宋" w:eastAsia="仿宋"/>
          <w:sz w:val="28"/>
          <w:szCs w:val="28"/>
        </w:rPr>
        <w:t>监控摄像头，操作者可清楚掌控场地现场情况，可遥控小车自由前进、后退、左转、右转，前端装有可遥控升降吸水及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刮</w:t>
      </w:r>
      <w:r>
        <w:rPr>
          <w:rFonts w:hint="eastAsia" w:ascii="仿宋" w:hAnsi="仿宋" w:eastAsia="仿宋"/>
          <w:sz w:val="28"/>
          <w:szCs w:val="28"/>
        </w:rPr>
        <w:t>水装置，后方有辅助吸干海绵块，所有动作均靠遥控手柄操作控制，操作人站场地边上，操作手柄，就像在操纵着玩具车，轻轻松松就把清除积水任务完成。</w:t>
      </w:r>
    </w:p>
    <w:p w14:paraId="108373DD">
      <w:pPr>
        <w:numPr>
          <w:ilvl w:val="0"/>
          <w:numId w:val="1"/>
        </w:numPr>
        <w:spacing w:before="240" w:beforeLines="100" w:after="120" w:afterLines="50" w:line="360" w:lineRule="auto"/>
        <w:ind w:firstLine="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项目研究历程</w:t>
      </w:r>
    </w:p>
    <w:p w14:paraId="475E89CB">
      <w:pPr>
        <w:numPr>
          <w:ilvl w:val="0"/>
          <w:numId w:val="2"/>
        </w:numPr>
        <w:spacing w:line="360" w:lineRule="auto"/>
        <w:ind w:left="357" w:hanging="357"/>
        <w:jc w:val="left"/>
        <w:rPr>
          <w:rFonts w:ascii="Helvetica" w:hAnsi="Helvetica" w:eastAsia="Helvetica" w:cs="Helvetica"/>
          <w:color w:val="333333"/>
          <w:sz w:val="24"/>
        </w:rPr>
      </w:pPr>
      <w:r>
        <w:rPr>
          <w:rFonts w:hint="eastAsia" w:ascii="仿宋" w:hAnsi="仿宋" w:eastAsia="仿宋"/>
          <w:b/>
          <w:sz w:val="28"/>
          <w:szCs w:val="28"/>
        </w:rPr>
        <w:t xml:space="preserve">  设计原理。</w:t>
      </w:r>
    </w:p>
    <w:p w14:paraId="0881BD27">
      <w:pPr>
        <w:spacing w:line="360" w:lineRule="auto"/>
        <w:ind w:firstLine="560" w:firstLineChars="200"/>
        <w:jc w:val="left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学校操场较平整，有的是水泥地，有的是塑胶的，雨后积水不会很多，且四周一般都设有排水沟。传统的推水器均是人工将积水推向四周的排水沟，效率较低，且费力费时。我们设计的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电动刮水</w:t>
      </w:r>
      <w:r>
        <w:rPr>
          <w:rFonts w:hint="eastAsia" w:ascii="仿宋" w:hAnsi="仿宋" w:eastAsia="仿宋"/>
          <w:sz w:val="28"/>
          <w:szCs w:val="28"/>
        </w:rPr>
        <w:t>装置，是以电力代替人力，一个行程，就可完成吸水、推水、再辅助吸干的三个动作，操控者可站在场地边上，不用下到湿滑的场地。整个操控过程都有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无线</w:t>
      </w:r>
      <w:r>
        <w:rPr>
          <w:rFonts w:hint="eastAsia" w:ascii="仿宋" w:hAnsi="仿宋" w:eastAsia="仿宋"/>
          <w:sz w:val="28"/>
          <w:szCs w:val="28"/>
        </w:rPr>
        <w:t>摄像头实时监控，操控看着操控屏幕就可基本掌控现场情况。初步验证，项目是可行的。</w:t>
      </w:r>
    </w:p>
    <w:p w14:paraId="407D9A77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设计思路。</w:t>
      </w:r>
    </w:p>
    <w:p w14:paraId="01E84D2F">
      <w:pPr>
        <w:spacing w:line="360" w:lineRule="auto"/>
        <w:ind w:firstLine="560" w:firstLineChars="200"/>
        <w:jc w:val="left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机器装有可充电蓄电池，两侧各装有四驱动力推拉车，</w:t>
      </w: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保证刮水推行时动力足够，</w:t>
      </w:r>
      <w:r>
        <w:rPr>
          <w:rFonts w:hint="eastAsia" w:ascii="仿宋" w:hAnsi="仿宋" w:eastAsia="仿宋"/>
          <w:bCs/>
          <w:sz w:val="28"/>
          <w:szCs w:val="28"/>
        </w:rPr>
        <w:t>可遥控自由前进、后退、左转、右转，前端装有可遥控升降</w:t>
      </w: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的吸水口及刮</w:t>
      </w:r>
      <w:r>
        <w:rPr>
          <w:rFonts w:hint="eastAsia" w:ascii="仿宋" w:hAnsi="仿宋" w:eastAsia="仿宋"/>
          <w:bCs/>
          <w:sz w:val="28"/>
          <w:szCs w:val="28"/>
        </w:rPr>
        <w:t>水装置，所有动作均靠遥控手柄</w:t>
      </w: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灵活</w:t>
      </w:r>
      <w:r>
        <w:rPr>
          <w:rFonts w:hint="eastAsia" w:ascii="仿宋" w:hAnsi="仿宋" w:eastAsia="仿宋"/>
          <w:bCs/>
          <w:sz w:val="28"/>
          <w:szCs w:val="28"/>
        </w:rPr>
        <w:t>操作控制，操作人站场地边上，操作手柄，就像在操纵着玩具车，轻轻松松就把清除积水任务完成。一次行程，就可完成吸水、推水、再吸干的三个动作，轻松、高效，初步验证了项目的可行性。</w:t>
      </w:r>
    </w:p>
    <w:p w14:paraId="1D10DB7E">
      <w:pPr>
        <w:spacing w:line="360" w:lineRule="auto"/>
        <w:jc w:val="center"/>
        <w:rPr>
          <w:rFonts w:ascii="仿宋" w:hAnsi="仿宋" w:eastAsia="仿宋"/>
          <w:bCs/>
          <w:sz w:val="28"/>
          <w:szCs w:val="28"/>
        </w:rPr>
      </w:pPr>
      <w:r>
        <w:rPr>
          <w:rFonts w:ascii="仿宋" w:hAnsi="仿宋" w:eastAsia="仿宋"/>
          <w:bCs/>
          <w:sz w:val="28"/>
          <w:szCs w:val="28"/>
        </w:rPr>
        <w:drawing>
          <wp:inline distT="0" distB="0" distL="0" distR="0">
            <wp:extent cx="6047740" cy="4523740"/>
            <wp:effectExtent l="0" t="0" r="10160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452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91D39">
      <w:pPr>
        <w:spacing w:line="360" w:lineRule="auto"/>
        <w:jc w:val="center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图3 项目结构示意图</w:t>
      </w:r>
    </w:p>
    <w:p w14:paraId="5C056E43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零部件的选择及加工。</w:t>
      </w:r>
    </w:p>
    <w:p w14:paraId="6BC5A1A0"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本项目的选择了两台四驱抬臂推土机作为车体架构，加上吸水电机、推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刮</w:t>
      </w:r>
      <w:r>
        <w:rPr>
          <w:rFonts w:hint="eastAsia" w:ascii="仿宋" w:hAnsi="仿宋" w:eastAsia="仿宋"/>
          <w:sz w:val="28"/>
          <w:szCs w:val="28"/>
        </w:rPr>
        <w:t>水挡板、辅助吸干海绵棒、太阳能充放电模块等，通过PS2遥控手柄进行多通道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独立</w:t>
      </w:r>
      <w:r>
        <w:rPr>
          <w:rFonts w:hint="eastAsia" w:ascii="仿宋" w:hAnsi="仿宋" w:eastAsia="仿宋"/>
          <w:sz w:val="28"/>
          <w:szCs w:val="28"/>
        </w:rPr>
        <w:t>操控，可灵活做到前进、后退、左转、右转、抬臂、放臂吸水推水等一系列动作。电源选用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7.2伏</w:t>
      </w:r>
      <w:r>
        <w:rPr>
          <w:rFonts w:hint="eastAsia" w:ascii="仿宋" w:hAnsi="仿宋" w:eastAsia="仿宋"/>
          <w:sz w:val="28"/>
          <w:szCs w:val="28"/>
        </w:rPr>
        <w:t>-12伏可充电电源、安全可靠。机器上安装了可升降无线摄像头，可将现场影像实时传输至遥控面板屏幕上，十分方便。</w:t>
      </w:r>
    </w:p>
    <w:p w14:paraId="3E448FB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700395" cy="3657600"/>
            <wp:effectExtent l="0" t="0" r="14605" b="0"/>
            <wp:docPr id="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rcRect b="14224"/>
                    <a:stretch>
                      <a:fillRect/>
                    </a:stretch>
                  </pic:blipFill>
                  <pic:spPr>
                    <a:xfrm>
                      <a:off x="0" y="0"/>
                      <a:ext cx="570039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2A8CA">
      <w:pPr>
        <w:spacing w:before="240" w:beforeLines="100" w:after="120" w:afterLines="50"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图4 作品（升级版）正面图</w:t>
      </w:r>
    </w:p>
    <w:p w14:paraId="1056F7B1">
      <w:pPr>
        <w:spacing w:before="240" w:beforeLines="100" w:after="120" w:afterLines="50"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/>
        </w:rPr>
        <w:drawing>
          <wp:inline distT="0" distB="0" distL="0" distR="0">
            <wp:extent cx="6090920" cy="3426460"/>
            <wp:effectExtent l="0" t="0" r="5080" b="2540"/>
            <wp:docPr id="5" name="图片 19" descr="DSC05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 descr="DSC0557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092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1E56B">
      <w:pPr>
        <w:spacing w:before="240" w:beforeLines="100" w:after="120" w:afterLines="50"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图5 第一代作品制作完进行测试</w:t>
      </w:r>
    </w:p>
    <w:p w14:paraId="5711A12C">
      <w:pPr>
        <w:spacing w:before="240" w:beforeLines="100" w:after="120" w:afterLines="50"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36061591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样机测试与完善。</w:t>
      </w:r>
    </w:p>
    <w:p w14:paraId="58F46C51"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样机制作完成后，我们进行了多次测试，从中发现了一些问题，便提出了升级方案，增加了吸水电机、辅助吸干海绵棒和监控摄像头，使得一个行程便可完成吸水、推水、辅助吸干等一系列动作，操作起来更加高效和便利。</w:t>
      </w:r>
    </w:p>
    <w:p w14:paraId="56C68F3A">
      <w:pPr>
        <w:spacing w:line="360" w:lineRule="auto"/>
        <w:ind w:left="0" w:leftChars="0" w:firstLine="0" w:firstLineChars="0"/>
        <w:jc w:val="center"/>
        <w:rPr>
          <w:rFonts w:hint="eastAsia" w:ascii="仿宋" w:hAnsi="仿宋" w:eastAsia="宋体"/>
          <w:sz w:val="28"/>
          <w:szCs w:val="28"/>
          <w:lang w:eastAsia="zh-CN"/>
        </w:rPr>
      </w:pPr>
      <w:r>
        <w:rPr>
          <w:rFonts w:hint="eastAsia" w:ascii="仿宋" w:hAnsi="仿宋" w:eastAsia="宋体"/>
          <w:sz w:val="28"/>
          <w:szCs w:val="28"/>
          <w:lang w:eastAsia="zh-CN"/>
        </w:rPr>
        <w:drawing>
          <wp:inline distT="0" distB="0" distL="114300" distR="114300">
            <wp:extent cx="5514340" cy="4218940"/>
            <wp:effectExtent l="0" t="0" r="10160" b="10160"/>
            <wp:docPr id="9" name="图片 13" descr="微信图片_20231031104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3" descr="微信图片_20231031104522"/>
                    <pic:cNvPicPr>
                      <a:picLocks noChangeAspect="1"/>
                    </pic:cNvPicPr>
                  </pic:nvPicPr>
                  <pic:blipFill>
                    <a:blip r:embed="rId12"/>
                    <a:srcRect l="11726" t="7013" r="1912" b="4662"/>
                    <a:stretch>
                      <a:fillRect/>
                    </a:stretch>
                  </pic:blipFill>
                  <pic:spPr>
                    <a:xfrm>
                      <a:off x="0" y="0"/>
                      <a:ext cx="5514340" cy="421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C29BB">
      <w:pPr>
        <w:spacing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图6 样机的测试过程</w:t>
      </w:r>
    </w:p>
    <w:p w14:paraId="64F5F078">
      <w:pPr>
        <w:spacing w:line="360" w:lineRule="auto"/>
        <w:ind w:firstLine="560" w:firstLineChars="200"/>
        <w:jc w:val="center"/>
        <w:rPr>
          <w:rFonts w:hint="eastAsia" w:ascii="仿宋" w:hAnsi="仿宋" w:eastAsia="仿宋"/>
          <w:sz w:val="28"/>
          <w:szCs w:val="28"/>
        </w:rPr>
      </w:pPr>
    </w:p>
    <w:p w14:paraId="4993441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905760" cy="2173605"/>
            <wp:effectExtent l="0" t="0" r="8890" b="17145"/>
            <wp:docPr id="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05760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drawing>
          <wp:inline distT="0" distB="0" distL="0" distR="0">
            <wp:extent cx="2901315" cy="2170430"/>
            <wp:effectExtent l="0" t="0" r="13335" b="1270"/>
            <wp:docPr id="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793FA">
      <w:pPr>
        <w:spacing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 xml:space="preserve"> 增加了前吸水装置 </w:t>
      </w:r>
      <w:r>
        <w:rPr>
          <w:rFonts w:ascii="仿宋" w:hAnsi="仿宋" w:eastAsia="仿宋" w:cs="仿宋"/>
          <w:sz w:val="28"/>
          <w:szCs w:val="28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8</w:t>
      </w:r>
      <w:r>
        <w:rPr>
          <w:rFonts w:hint="eastAsia" w:ascii="仿宋" w:hAnsi="仿宋" w:eastAsia="仿宋" w:cs="仿宋"/>
          <w:sz w:val="28"/>
          <w:szCs w:val="28"/>
        </w:rPr>
        <w:t xml:space="preserve"> 增加了后辅助吸干海绵棒</w:t>
      </w:r>
    </w:p>
    <w:p w14:paraId="221421F9">
      <w:pPr>
        <w:spacing w:line="360" w:lineRule="auto"/>
        <w:jc w:val="center"/>
        <w:rPr>
          <w:rFonts w:ascii="仿宋" w:hAnsi="仿宋" w:eastAsia="仿宋" w:cs="仿宋"/>
          <w:sz w:val="28"/>
          <w:szCs w:val="28"/>
        </w:rPr>
      </w:pPr>
    </w:p>
    <w:p w14:paraId="30E09662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遥控手柄的配套升级。</w:t>
      </w:r>
    </w:p>
    <w:p w14:paraId="4912CD0E"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第一代样机作品制作完成之后，我发现若要在操场边进行操控，具有一定的盲目性。便决定增加实时监控摄像头，方便操控者掌控现场情况。相配套，我在操控手柄处增加了监控影像屏幕。</w:t>
      </w:r>
    </w:p>
    <w:p w14:paraId="54292380">
      <w:pPr>
        <w:spacing w:line="360" w:lineRule="auto"/>
        <w:jc w:val="center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inline distT="0" distB="0" distL="0" distR="0">
            <wp:extent cx="5922645" cy="4430395"/>
            <wp:effectExtent l="0" t="0" r="1905" b="8255"/>
            <wp:docPr id="8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22645" cy="443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65E66">
      <w:pPr>
        <w:spacing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 xml:space="preserve">  操控手柄及监控屏幕</w:t>
      </w:r>
    </w:p>
    <w:p w14:paraId="001B85A0">
      <w:pPr>
        <w:numPr>
          <w:ilvl w:val="0"/>
          <w:numId w:val="1"/>
        </w:numPr>
        <w:spacing w:before="240" w:beforeLines="100" w:after="120" w:afterLines="50" w:line="360" w:lineRule="auto"/>
        <w:ind w:firstLine="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模型</w:t>
      </w:r>
      <w:r>
        <w:rPr>
          <w:rFonts w:hint="eastAsia" w:ascii="仿宋" w:hAnsi="仿宋" w:eastAsia="仿宋"/>
          <w:b/>
          <w:sz w:val="28"/>
          <w:szCs w:val="28"/>
        </w:rPr>
        <w:t>实物图</w:t>
      </w:r>
    </w:p>
    <w:p w14:paraId="4D8E3CAC">
      <w:pPr>
        <w:spacing w:before="240" w:beforeLines="100" w:after="120" w:afterLines="50" w:line="360" w:lineRule="auto"/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ascii="仿宋" w:hAnsi="仿宋" w:eastAsia="仿宋"/>
          <w:b/>
          <w:sz w:val="28"/>
          <w:szCs w:val="28"/>
        </w:rPr>
        <w:drawing>
          <wp:inline distT="0" distB="0" distL="114300" distR="114300">
            <wp:extent cx="5417185" cy="4051935"/>
            <wp:effectExtent l="0" t="0" r="12065" b="5715"/>
            <wp:docPr id="1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17185" cy="405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8C710">
      <w:pPr>
        <w:spacing w:line="360" w:lineRule="auto"/>
        <w:ind w:left="360"/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图1</w:t>
      </w:r>
      <w:r>
        <w:rPr>
          <w:rFonts w:ascii="仿宋" w:hAnsi="仿宋" w:eastAsia="仿宋"/>
          <w:sz w:val="28"/>
          <w:szCs w:val="28"/>
        </w:rPr>
        <w:t>0</w:t>
      </w:r>
      <w:r>
        <w:rPr>
          <w:rFonts w:hint="eastAsia" w:ascii="仿宋" w:hAnsi="仿宋" w:eastAsia="仿宋"/>
          <w:sz w:val="28"/>
          <w:szCs w:val="28"/>
        </w:rPr>
        <w:t xml:space="preserve"> 作品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模型</w:t>
      </w:r>
      <w:r>
        <w:rPr>
          <w:rFonts w:hint="eastAsia" w:ascii="仿宋" w:hAnsi="仿宋" w:eastAsia="仿宋"/>
          <w:sz w:val="28"/>
          <w:szCs w:val="28"/>
        </w:rPr>
        <w:t>实物图（含遥控手柄）</w:t>
      </w:r>
    </w:p>
    <w:p w14:paraId="04E8CF1B">
      <w:pPr>
        <w:numPr>
          <w:ilvl w:val="0"/>
          <w:numId w:val="1"/>
        </w:numPr>
        <w:spacing w:before="240" w:beforeLines="100" w:after="120" w:afterLines="50" w:line="360" w:lineRule="auto"/>
        <w:ind w:firstLine="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结论</w:t>
      </w:r>
    </w:p>
    <w:p w14:paraId="111B51EE">
      <w:pPr>
        <w:spacing w:line="360" w:lineRule="auto"/>
        <w:ind w:firstLine="560" w:firstLineChars="200"/>
        <w:jc w:val="left"/>
        <w:rPr>
          <w:rFonts w:hint="eastAsia" w:ascii="宋体" w:hAnsi="宋体"/>
          <w:sz w:val="44"/>
          <w:szCs w:val="44"/>
        </w:rPr>
      </w:pPr>
      <w:r>
        <w:rPr>
          <w:rFonts w:hint="eastAsia" w:ascii="仿宋" w:hAnsi="仿宋" w:eastAsia="仿宋"/>
          <w:sz w:val="28"/>
          <w:szCs w:val="28"/>
        </w:rPr>
        <w:t>这款省力型雨后操场电动刮水器，经过测试，整个操作过程都是在遥控手柄上操作，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一个行程就可完成“吸水”、“推水”、“再吸干”的过程。</w:t>
      </w:r>
      <w:r>
        <w:rPr>
          <w:rFonts w:hint="eastAsia" w:ascii="仿宋" w:hAnsi="仿宋" w:eastAsia="仿宋"/>
          <w:sz w:val="28"/>
          <w:szCs w:val="28"/>
        </w:rPr>
        <w:t>两侧四驱马达的动力强劲，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吸水、</w:t>
      </w:r>
      <w:r>
        <w:rPr>
          <w:rFonts w:hint="eastAsia" w:ascii="仿宋" w:hAnsi="仿宋" w:eastAsia="仿宋"/>
          <w:sz w:val="28"/>
          <w:szCs w:val="28"/>
        </w:rPr>
        <w:t>推水速度大大加快，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还能使用太阳能自充电，操作省力、</w:t>
      </w:r>
      <w:r>
        <w:rPr>
          <w:rFonts w:hint="eastAsia" w:ascii="仿宋" w:hAnsi="仿宋" w:eastAsia="仿宋"/>
          <w:sz w:val="28"/>
          <w:szCs w:val="28"/>
        </w:rPr>
        <w:t>效率高。与现有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推水器</w:t>
      </w:r>
      <w:r>
        <w:rPr>
          <w:rFonts w:hint="eastAsia" w:ascii="仿宋" w:hAnsi="仿宋" w:eastAsia="仿宋"/>
          <w:sz w:val="28"/>
          <w:szCs w:val="28"/>
        </w:rPr>
        <w:t>相比，本发明在时效性、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操作</w:t>
      </w:r>
      <w:r>
        <w:rPr>
          <w:rFonts w:hint="eastAsia" w:ascii="仿宋" w:hAnsi="仿宋" w:eastAsia="仿宋"/>
          <w:sz w:val="28"/>
          <w:szCs w:val="28"/>
        </w:rPr>
        <w:t>便捷性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等</w:t>
      </w:r>
      <w:r>
        <w:rPr>
          <w:rFonts w:hint="eastAsia" w:ascii="仿宋" w:hAnsi="仿宋" w:eastAsia="仿宋"/>
          <w:sz w:val="28"/>
          <w:szCs w:val="28"/>
        </w:rPr>
        <w:t>方面都远超现有的产品。经过网络查新，并无雷同的产品及报道，具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有</w:t>
      </w:r>
      <w:r>
        <w:rPr>
          <w:rFonts w:hint="eastAsia" w:ascii="仿宋" w:hAnsi="仿宋" w:eastAsia="仿宋"/>
          <w:sz w:val="28"/>
          <w:szCs w:val="28"/>
        </w:rPr>
        <w:t>先进性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和推广性</w:t>
      </w:r>
      <w:r>
        <w:rPr>
          <w:rFonts w:hint="eastAsia" w:ascii="仿宋" w:hAnsi="仿宋" w:eastAsia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应该具备很大的市场需求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57B574DC"/>
    <w:sectPr>
      <w:headerReference r:id="rId3" w:type="default"/>
      <w:footerReference r:id="rId4" w:type="default"/>
      <w:footerReference r:id="rId5" w:type="even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34FA9"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2</w:t>
    </w:r>
    <w:r>
      <w:rPr>
        <w:rStyle w:val="9"/>
      </w:rPr>
      <w:fldChar w:fldCharType="end"/>
    </w:r>
  </w:p>
  <w:p w14:paraId="1C0F3DB0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FC6FAC"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38DF9AFE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7514B">
    <w:pPr>
      <w:pStyle w:val="5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A0B4E"/>
    <w:multiLevelType w:val="singleLevel"/>
    <w:tmpl w:val="C32A0B4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1BB65713"/>
    <w:multiLevelType w:val="multilevel"/>
    <w:tmpl w:val="1BB65713"/>
    <w:lvl w:ilvl="0" w:tentative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B7228"/>
    <w:rsid w:val="0000118A"/>
    <w:rsid w:val="0002331F"/>
    <w:rsid w:val="00073E19"/>
    <w:rsid w:val="000949ED"/>
    <w:rsid w:val="000C070B"/>
    <w:rsid w:val="000F5FCC"/>
    <w:rsid w:val="0013703E"/>
    <w:rsid w:val="00191F33"/>
    <w:rsid w:val="001950E3"/>
    <w:rsid w:val="001C1055"/>
    <w:rsid w:val="001D26F5"/>
    <w:rsid w:val="00207C6B"/>
    <w:rsid w:val="00270F92"/>
    <w:rsid w:val="00274DBD"/>
    <w:rsid w:val="0036280E"/>
    <w:rsid w:val="003F2004"/>
    <w:rsid w:val="00442E92"/>
    <w:rsid w:val="004B7228"/>
    <w:rsid w:val="004D3CB0"/>
    <w:rsid w:val="004F1AD3"/>
    <w:rsid w:val="00512801"/>
    <w:rsid w:val="00522C98"/>
    <w:rsid w:val="00532871"/>
    <w:rsid w:val="0054568F"/>
    <w:rsid w:val="00572781"/>
    <w:rsid w:val="005874DE"/>
    <w:rsid w:val="005B55B2"/>
    <w:rsid w:val="00621355"/>
    <w:rsid w:val="0062301F"/>
    <w:rsid w:val="006312E3"/>
    <w:rsid w:val="0063732A"/>
    <w:rsid w:val="00693EB5"/>
    <w:rsid w:val="006E3ADD"/>
    <w:rsid w:val="006E53B3"/>
    <w:rsid w:val="00717829"/>
    <w:rsid w:val="00763742"/>
    <w:rsid w:val="00780A2A"/>
    <w:rsid w:val="007C29D8"/>
    <w:rsid w:val="007D64FE"/>
    <w:rsid w:val="007F1866"/>
    <w:rsid w:val="00833DB1"/>
    <w:rsid w:val="008468EF"/>
    <w:rsid w:val="0085110B"/>
    <w:rsid w:val="00873430"/>
    <w:rsid w:val="008A3956"/>
    <w:rsid w:val="00933273"/>
    <w:rsid w:val="00943E1D"/>
    <w:rsid w:val="00997A74"/>
    <w:rsid w:val="009B2BFD"/>
    <w:rsid w:val="009E76B5"/>
    <w:rsid w:val="009F6869"/>
    <w:rsid w:val="00A429C1"/>
    <w:rsid w:val="00A66F36"/>
    <w:rsid w:val="00A74979"/>
    <w:rsid w:val="00AA0960"/>
    <w:rsid w:val="00AB7D4C"/>
    <w:rsid w:val="00AE21C1"/>
    <w:rsid w:val="00B01A0C"/>
    <w:rsid w:val="00B201A4"/>
    <w:rsid w:val="00B324FB"/>
    <w:rsid w:val="00B33CEE"/>
    <w:rsid w:val="00B6340B"/>
    <w:rsid w:val="00B6428F"/>
    <w:rsid w:val="00BE32D1"/>
    <w:rsid w:val="00BF4EF3"/>
    <w:rsid w:val="00C16A98"/>
    <w:rsid w:val="00C50A62"/>
    <w:rsid w:val="00C862A5"/>
    <w:rsid w:val="00C97961"/>
    <w:rsid w:val="00CC33E2"/>
    <w:rsid w:val="00CC60EF"/>
    <w:rsid w:val="00CD419B"/>
    <w:rsid w:val="00CF1529"/>
    <w:rsid w:val="00D076A1"/>
    <w:rsid w:val="00D15336"/>
    <w:rsid w:val="00D164E7"/>
    <w:rsid w:val="00D20F46"/>
    <w:rsid w:val="00D46D07"/>
    <w:rsid w:val="00D50DE9"/>
    <w:rsid w:val="00D83B8A"/>
    <w:rsid w:val="00D914AF"/>
    <w:rsid w:val="00E2164A"/>
    <w:rsid w:val="00E25B3F"/>
    <w:rsid w:val="00E51E90"/>
    <w:rsid w:val="00E71757"/>
    <w:rsid w:val="00E7693A"/>
    <w:rsid w:val="00E843A7"/>
    <w:rsid w:val="00ED0B24"/>
    <w:rsid w:val="00ED3315"/>
    <w:rsid w:val="00ED50C2"/>
    <w:rsid w:val="00EE735A"/>
    <w:rsid w:val="00F02628"/>
    <w:rsid w:val="00F254BF"/>
    <w:rsid w:val="056D6146"/>
    <w:rsid w:val="0F936611"/>
    <w:rsid w:val="4C6138AA"/>
    <w:rsid w:val="76AE46A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99"/>
    <w:pPr>
      <w:spacing w:after="120"/>
      <w:ind w:left="420" w:leftChars="200"/>
    </w:pPr>
    <w:rPr>
      <w:rFonts w:ascii="Calibri" w:hAnsi="Calibri" w:cs="Calibri"/>
    </w:rPr>
  </w:style>
  <w:style w:type="paragraph" w:styleId="3">
    <w:name w:val="Body Text Indent 2"/>
    <w:basedOn w:val="1"/>
    <w:qFormat/>
    <w:uiPriority w:val="0"/>
    <w:pPr>
      <w:ind w:firstLine="560" w:firstLineChars="200"/>
    </w:pPr>
    <w:rPr>
      <w:sz w:val="28"/>
      <w:szCs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page number"/>
    <w:basedOn w:val="8"/>
    <w:qFormat/>
    <w:uiPriority w:val="0"/>
  </w:style>
  <w:style w:type="character" w:styleId="10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1416</Words>
  <Characters>1420</Characters>
  <Lines>20</Lines>
  <Paragraphs>5</Paragraphs>
  <TotalTime>0</TotalTime>
  <ScaleCrop>false</ScaleCrop>
  <LinksUpToDate>false</LinksUpToDate>
  <CharactersWithSpaces>1460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2016-04-14T17:42:00Z</dcterms:created>
  <dc:creator>qinfen</dc:creator>
  <cp:lastModifiedBy>中大附陈水炳</cp:lastModifiedBy>
  <dcterms:modified xsi:type="dcterms:W3CDTF">2025-06-26T05:07:51Z</dcterms:modified>
  <dc:title>智保一号家庭机器人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89BD59D56B6C4549A40DC7700A8CBBF6_13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