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27B895">
      <w:pPr>
        <w:widowControl/>
        <w:autoSpaceDE w:val="0"/>
        <w:autoSpaceDN w:val="0"/>
        <w:jc w:val="center"/>
        <w:textAlignment w:val="bottom"/>
        <w:rPr>
          <w:b/>
          <w:sz w:val="44"/>
          <w:szCs w:val="44"/>
          <w:u w:val="single"/>
        </w:rPr>
      </w:pPr>
      <w:r>
        <w:rPr>
          <w:rFonts w:hint="eastAsia"/>
          <w:b/>
          <w:sz w:val="44"/>
          <w:szCs w:val="44"/>
          <w:u w:val="single"/>
        </w:rPr>
        <w:t xml:space="preserve">  </w:t>
      </w:r>
      <w:bookmarkStart w:id="0" w:name="_GoBack"/>
      <w:r>
        <w:rPr>
          <w:rFonts w:hint="eastAsia"/>
          <w:b/>
          <w:sz w:val="44"/>
          <w:szCs w:val="44"/>
          <w:u w:val="single"/>
        </w:rPr>
        <w:t>一种基于自身速度的前后防追尾预警装置</w:t>
      </w:r>
      <w:bookmarkEnd w:id="0"/>
      <w:r>
        <w:rPr>
          <w:rFonts w:hint="eastAsia"/>
          <w:b/>
          <w:sz w:val="44"/>
          <w:szCs w:val="44"/>
          <w:u w:val="single"/>
        </w:rPr>
        <w:t xml:space="preserve">   </w:t>
      </w:r>
    </w:p>
    <w:p w14:paraId="6741C2FA">
      <w:pPr>
        <w:widowControl/>
        <w:autoSpaceDE w:val="0"/>
        <w:autoSpaceDN w:val="0"/>
        <w:jc w:val="center"/>
        <w:textAlignment w:val="bottom"/>
        <w:rPr>
          <w:sz w:val="44"/>
          <w:szCs w:val="44"/>
        </w:rPr>
      </w:pPr>
    </w:p>
    <w:p w14:paraId="5091509B">
      <w:pPr>
        <w:numPr>
          <w:ilvl w:val="0"/>
          <w:numId w:val="1"/>
        </w:numPr>
        <w:spacing w:before="240" w:beforeLines="100" w:after="120" w:afterLines="50" w:line="360" w:lineRule="auto"/>
        <w:ind w:left="357" w:hanging="357"/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项目选题</w:t>
      </w:r>
    </w:p>
    <w:p w14:paraId="02937193">
      <w:pPr>
        <w:spacing w:before="240" w:beforeLines="100" w:after="120" w:afterLines="50" w:line="360" w:lineRule="auto"/>
        <w:jc w:val="center"/>
        <w:rPr>
          <w:sz w:val="28"/>
          <w:szCs w:val="28"/>
        </w:rPr>
      </w:pPr>
      <w:r>
        <w:rPr>
          <w:rFonts w:ascii="宋体" w:hAnsi="宋体" w:cs="宋体"/>
          <w:sz w:val="24"/>
        </w:rPr>
        <w:drawing>
          <wp:inline distT="0" distB="0" distL="114300" distR="114300">
            <wp:extent cx="3098165" cy="1974850"/>
            <wp:effectExtent l="0" t="0" r="6985" b="6350"/>
            <wp:docPr id="16" name="图片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1974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sz w:val="24"/>
        </w:rPr>
        <w:t xml:space="preserve"> </w:t>
      </w:r>
      <w:r>
        <w:rPr>
          <w:rFonts w:ascii="宋体" w:hAnsi="宋体" w:cs="宋体"/>
          <w:sz w:val="24"/>
        </w:rPr>
        <w:drawing>
          <wp:inline distT="0" distB="0" distL="114300" distR="114300">
            <wp:extent cx="2646680" cy="1986280"/>
            <wp:effectExtent l="0" t="0" r="1270" b="13970"/>
            <wp:docPr id="17" name="图片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6680" cy="1986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5DD567B">
      <w:pPr>
        <w:spacing w:before="240" w:beforeLines="100" w:after="120" w:afterLines="50" w:line="360" w:lineRule="auto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图1 多车追尾事故                    图2 安全距离确认牌</w:t>
      </w:r>
    </w:p>
    <w:p w14:paraId="13852A57">
      <w:pPr>
        <w:pStyle w:val="6"/>
        <w:widowControl/>
        <w:spacing w:line="360" w:lineRule="auto"/>
        <w:ind w:firstLine="560" w:firstLineChars="200"/>
        <w:rPr>
          <w:rFonts w:ascii="仿宋" w:hAnsi="仿宋" w:eastAsia="仿宋" w:cs="Georgia"/>
          <w:kern w:val="2"/>
          <w:sz w:val="28"/>
          <w:szCs w:val="28"/>
        </w:rPr>
      </w:pPr>
      <w:r>
        <w:rPr>
          <w:rFonts w:hint="eastAsia" w:ascii="仿宋" w:hAnsi="仿宋" w:eastAsia="仿宋" w:cs="Georgia"/>
          <w:kern w:val="2"/>
          <w:sz w:val="28"/>
          <w:szCs w:val="28"/>
        </w:rPr>
        <w:t>随着社会发展，汽车保有量不断增加，交通事故也呈现上升趋势。据不完全统计，交通事故中，追尾事故的比例最高，占到了47.5%以上。特别是在高速路上，行车间距不够，安全隐患多多。每年节假日跟随家人开车回老家探亲，都会在高速公路上看到不少追尾交通事故。根据我的观察，高速路上行驶的车辆间距远远未达到安全距离。这也许就是追尾事故频发的原因吧。</w:t>
      </w:r>
    </w:p>
    <w:p w14:paraId="653333DA">
      <w:pPr>
        <w:numPr>
          <w:ilvl w:val="0"/>
          <w:numId w:val="1"/>
        </w:numPr>
        <w:spacing w:before="240" w:beforeLines="100" w:after="120" w:afterLines="50" w:line="360" w:lineRule="auto"/>
        <w:ind w:firstLine="0"/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项目创新点</w:t>
      </w:r>
    </w:p>
    <w:p w14:paraId="6F7FC6F3">
      <w:pPr>
        <w:spacing w:line="360" w:lineRule="auto"/>
        <w:jc w:val="left"/>
        <w:rPr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本发明装置是一种基于自身车辆速度，检测前后车辆与自身动态安全距离的，并加以预警提醒功能，既可提醒自身车辆司机保持距离，预防追尾前车辆，又可提醒后车司机保持安全距离，预防被追尾事故的发生。高速路边安全距离提示牌是固定不变，本发明装置安全距离预警距离是动态变化的，速度越慢，安全预警距离就越短，速度越快，安全预警距离就越大，这更符合人们的驾驶习惯，也更能起到安全预警提醒作用。</w:t>
      </w:r>
    </w:p>
    <w:p w14:paraId="33E642A8">
      <w:pPr>
        <w:numPr>
          <w:ilvl w:val="0"/>
          <w:numId w:val="1"/>
        </w:numPr>
        <w:spacing w:before="240" w:beforeLines="100" w:after="120" w:afterLines="50" w:line="360" w:lineRule="auto"/>
        <w:ind w:firstLine="0"/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项目研究历程</w:t>
      </w:r>
    </w:p>
    <w:p w14:paraId="26A8872E">
      <w:pPr>
        <w:numPr>
          <w:ilvl w:val="0"/>
          <w:numId w:val="2"/>
        </w:numPr>
        <w:spacing w:line="360" w:lineRule="auto"/>
        <w:ind w:left="357" w:hanging="357"/>
        <w:jc w:val="left"/>
        <w:rPr>
          <w:rFonts w:ascii="Helvetica" w:hAnsi="Helvetica" w:eastAsia="Helvetica" w:cs="Helvetica"/>
          <w:color w:val="333333"/>
          <w:sz w:val="24"/>
        </w:rPr>
      </w:pPr>
      <w:r>
        <w:rPr>
          <w:rFonts w:hint="eastAsia" w:ascii="仿宋" w:hAnsi="仿宋" w:eastAsia="仿宋"/>
          <w:b/>
          <w:sz w:val="28"/>
          <w:szCs w:val="28"/>
        </w:rPr>
        <w:t xml:space="preserve">  设计原理。</w:t>
      </w:r>
    </w:p>
    <w:p w14:paraId="4A111558">
      <w:pPr>
        <w:spacing w:line="360" w:lineRule="auto"/>
        <w:ind w:firstLine="560" w:firstLineChars="200"/>
        <w:jc w:val="left"/>
        <w:rPr>
          <w:rFonts w:ascii="仿宋" w:hAnsi="仿宋" w:eastAsia="仿宋"/>
          <w:bCs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根据《中华人民共和国道路交通安全法实施条例》第八十条</w:t>
      </w:r>
      <w:r>
        <w:rPr>
          <w:rFonts w:hint="eastAsia" w:ascii="仿宋" w:hAnsi="仿宋" w:eastAsia="仿宋"/>
          <w:sz w:val="28"/>
          <w:szCs w:val="28"/>
        </w:rPr>
        <w:t>规定，</w:t>
      </w:r>
      <w:r>
        <w:rPr>
          <w:rFonts w:ascii="仿宋" w:hAnsi="仿宋" w:eastAsia="仿宋"/>
          <w:sz w:val="28"/>
          <w:szCs w:val="28"/>
        </w:rPr>
        <w:t>机动车在高速公路上行驶，车速超过每小时100公里时，应当与同车道前车保持100米以上的距离，车速低于每小时100公里时，与同车道前车距离可以适当缩短，但最小距离不得少于50米</w:t>
      </w:r>
      <w:r>
        <w:rPr>
          <w:rFonts w:hint="eastAsia" w:ascii="仿宋" w:hAnsi="仿宋" w:eastAsia="仿宋"/>
          <w:sz w:val="28"/>
          <w:szCs w:val="28"/>
        </w:rPr>
        <w:t>。但实际情况是，有时高速上会由于修路或车祸事故等原因，导致行驶速度低于30公里每小时，这时还保持车距50米就会遭到不断的插队车辆或喇叭催促。</w:t>
      </w:r>
      <w:r>
        <w:rPr>
          <w:rFonts w:hint="eastAsia" w:ascii="仿宋" w:hAnsi="仿宋" w:eastAsia="仿宋"/>
          <w:bCs/>
          <w:sz w:val="28"/>
          <w:szCs w:val="28"/>
        </w:rPr>
        <w:t>本项目的设计更加以人为本，可根据自身车辆的行驶速度，测算出前后安全预警距离，也就是说，根据行驶速度不同，安全预警距离也是动态调整的。当行车间距不够时，系统就会点亮对应红灯预警提醒，以达到减少追尾事故的目的。</w:t>
      </w:r>
    </w:p>
    <w:p w14:paraId="633828AF">
      <w:pPr>
        <w:spacing w:line="360" w:lineRule="auto"/>
        <w:jc w:val="center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drawing>
          <wp:inline distT="0" distB="0" distL="0" distR="0">
            <wp:extent cx="5245100" cy="3923030"/>
            <wp:effectExtent l="0" t="0" r="1270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5357" cy="393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BC640">
      <w:pPr>
        <w:spacing w:line="360" w:lineRule="auto"/>
        <w:jc w:val="center"/>
        <w:rPr>
          <w:rFonts w:hint="eastAsia"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</w:t>
      </w:r>
      <w:r>
        <w:rPr>
          <w:rFonts w:ascii="仿宋" w:hAnsi="仿宋" w:eastAsia="仿宋" w:cs="仿宋"/>
          <w:sz w:val="28"/>
          <w:szCs w:val="28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 xml:space="preserve"> 项目结构示意图</w:t>
      </w:r>
    </w:p>
    <w:p w14:paraId="43D25454">
      <w:pPr>
        <w:numPr>
          <w:ilvl w:val="0"/>
          <w:numId w:val="2"/>
        </w:numPr>
        <w:spacing w:line="36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设计思路。</w:t>
      </w:r>
    </w:p>
    <w:p w14:paraId="491B9172">
      <w:pPr>
        <w:spacing w:line="360" w:lineRule="auto"/>
        <w:ind w:firstLine="560" w:firstLineChars="200"/>
        <w:jc w:val="center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在车的前后均安装超声波传感器和红灯警示系统，装置通过获取自身行车速度，计算出车前车后安全距离，同时，通过前后超声传感器获取的车间距离，进行对比，从而判断是否达到安全距离，未达安全距离的则发出预警信号。我</w:t>
      </w:r>
      <w:r>
        <w:rPr>
          <w:rFonts w:hint="eastAsia" w:ascii="仿宋" w:hAnsi="仿宋" w:eastAsia="仿宋"/>
          <w:bCs/>
          <w:sz w:val="28"/>
          <w:szCs w:val="28"/>
          <w:lang w:val="zh-CN"/>
        </w:rPr>
        <w:drawing>
          <wp:inline distT="0" distB="0" distL="0" distR="0">
            <wp:extent cx="4759325" cy="2679700"/>
            <wp:effectExtent l="0" t="0" r="3175" b="635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53" b="800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759325" cy="26797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41AE4">
      <w:pPr>
        <w:spacing w:line="360" w:lineRule="auto"/>
        <w:jc w:val="center"/>
        <w:rPr>
          <w:rFonts w:hint="eastAsia"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</w:t>
      </w:r>
      <w:r>
        <w:rPr>
          <w:rFonts w:ascii="仿宋" w:hAnsi="仿宋" w:eastAsia="仿宋" w:cs="仿宋"/>
          <w:sz w:val="28"/>
          <w:szCs w:val="28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 xml:space="preserve"> 元件安装及电路连接</w:t>
      </w:r>
    </w:p>
    <w:p w14:paraId="52BC3999">
      <w:pPr>
        <w:spacing w:line="360" w:lineRule="auto"/>
        <w:jc w:val="left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使用A</w:t>
      </w:r>
      <w:r>
        <w:rPr>
          <w:rFonts w:ascii="仿宋" w:hAnsi="仿宋" w:eastAsia="仿宋"/>
          <w:bCs/>
          <w:sz w:val="28"/>
          <w:szCs w:val="28"/>
        </w:rPr>
        <w:t>rduino</w:t>
      </w:r>
      <w:r>
        <w:rPr>
          <w:rFonts w:hint="eastAsia" w:ascii="仿宋" w:hAnsi="仿宋" w:eastAsia="仿宋"/>
          <w:bCs/>
          <w:sz w:val="28"/>
          <w:szCs w:val="28"/>
        </w:rPr>
        <w:t>开源电路作为系统模拟，使用了2只超声波传感器、显示屏、LED灯、PS</w:t>
      </w:r>
      <w:r>
        <w:rPr>
          <w:rFonts w:ascii="仿宋" w:hAnsi="仿宋" w:eastAsia="仿宋"/>
          <w:bCs/>
          <w:sz w:val="28"/>
          <w:szCs w:val="28"/>
        </w:rPr>
        <w:t>2</w:t>
      </w:r>
      <w:r>
        <w:rPr>
          <w:rFonts w:hint="eastAsia" w:ascii="仿宋" w:hAnsi="仿宋" w:eastAsia="仿宋"/>
          <w:bCs/>
          <w:sz w:val="28"/>
          <w:szCs w:val="28"/>
        </w:rPr>
        <w:t>遥控手柄及智能小车车架等材料进行设计，其中，前超声波传感器用于检测自车与前车的距离，前预警红灯可安装于仪表盘内或车头位置，用于提醒自车司机；后超声波传感器用于检测自车与后车的距离，后预警红灯可并入车尾刹车灯，点亮时类似于刹车亮灯提醒，从而提醒后车司机保持安全距离。由于系统对安全距离的判断依据是由自车速度决定的，就更加智能和人性化，更符合现实需求。比如，车速在1</w:t>
      </w:r>
      <w:r>
        <w:rPr>
          <w:rFonts w:ascii="仿宋" w:hAnsi="仿宋" w:eastAsia="仿宋"/>
          <w:bCs/>
          <w:sz w:val="28"/>
          <w:szCs w:val="28"/>
        </w:rPr>
        <w:t>00</w:t>
      </w:r>
      <w:r>
        <w:rPr>
          <w:rFonts w:hint="eastAsia" w:ascii="仿宋" w:hAnsi="仿宋" w:eastAsia="仿宋"/>
          <w:bCs/>
          <w:sz w:val="28"/>
          <w:szCs w:val="28"/>
        </w:rPr>
        <w:t>公里每小时时，可能安全距离是1</w:t>
      </w:r>
      <w:r>
        <w:rPr>
          <w:rFonts w:ascii="仿宋" w:hAnsi="仿宋" w:eastAsia="仿宋"/>
          <w:bCs/>
          <w:sz w:val="28"/>
          <w:szCs w:val="28"/>
        </w:rPr>
        <w:t>00</w:t>
      </w:r>
      <w:r>
        <w:rPr>
          <w:rFonts w:hint="eastAsia" w:ascii="仿宋" w:hAnsi="仿宋" w:eastAsia="仿宋"/>
          <w:bCs/>
          <w:sz w:val="28"/>
          <w:szCs w:val="28"/>
        </w:rPr>
        <w:t>米，若遇特殊情况，车速降到2</w:t>
      </w:r>
      <w:r>
        <w:rPr>
          <w:rFonts w:ascii="仿宋" w:hAnsi="仿宋" w:eastAsia="仿宋"/>
          <w:bCs/>
          <w:sz w:val="28"/>
          <w:szCs w:val="28"/>
        </w:rPr>
        <w:t>0</w:t>
      </w:r>
      <w:r>
        <w:rPr>
          <w:rFonts w:hint="eastAsia" w:ascii="仿宋" w:hAnsi="仿宋" w:eastAsia="仿宋"/>
          <w:bCs/>
          <w:sz w:val="28"/>
          <w:szCs w:val="28"/>
        </w:rPr>
        <w:t>公里每小时时，安全预警距离可能就是</w:t>
      </w:r>
      <w:r>
        <w:rPr>
          <w:rFonts w:ascii="仿宋" w:hAnsi="仿宋" w:eastAsia="仿宋"/>
          <w:bCs/>
          <w:sz w:val="28"/>
          <w:szCs w:val="28"/>
        </w:rPr>
        <w:t>6</w:t>
      </w:r>
      <w:r>
        <w:rPr>
          <w:rFonts w:hint="eastAsia" w:ascii="仿宋" w:hAnsi="仿宋" w:eastAsia="仿宋"/>
          <w:bCs/>
          <w:sz w:val="28"/>
          <w:szCs w:val="28"/>
        </w:rPr>
        <w:t>、7米。在确定设计思路后，在老师的指导下，我开始了项目模型的制作和程序编写。</w:t>
      </w:r>
      <w:r>
        <w:rPr>
          <w:rFonts w:ascii="仿宋" w:hAnsi="仿宋" w:eastAsia="仿宋"/>
          <w:bCs/>
          <w:sz w:val="28"/>
          <w:szCs w:val="28"/>
        </w:rPr>
        <w:drawing>
          <wp:inline distT="0" distB="0" distL="0" distR="0">
            <wp:extent cx="2971800" cy="2223135"/>
            <wp:effectExtent l="0" t="0" r="0" b="571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3847" cy="223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/>
          <w:bCs/>
          <w:sz w:val="28"/>
          <w:szCs w:val="28"/>
        </w:rPr>
        <w:t xml:space="preserve"> </w:t>
      </w:r>
      <w:r>
        <w:rPr>
          <w:rFonts w:ascii="仿宋" w:hAnsi="仿宋" w:eastAsia="仿宋"/>
          <w:bCs/>
          <w:sz w:val="28"/>
          <w:szCs w:val="28"/>
        </w:rPr>
        <w:drawing>
          <wp:inline distT="0" distB="0" distL="0" distR="0">
            <wp:extent cx="2948305" cy="2204720"/>
            <wp:effectExtent l="0" t="0" r="444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4858" cy="222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75407">
      <w:pPr>
        <w:spacing w:line="360" w:lineRule="auto"/>
        <w:jc w:val="center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</w:t>
      </w:r>
      <w:r>
        <w:rPr>
          <w:rFonts w:ascii="仿宋" w:hAnsi="仿宋" w:eastAsia="仿宋" w:cs="仿宋"/>
          <w:sz w:val="28"/>
          <w:szCs w:val="28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UNO板及PS</w:t>
      </w:r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</w:rPr>
        <w:t xml:space="preserve">手柄扩展板 </w:t>
      </w:r>
      <w:r>
        <w:rPr>
          <w:rFonts w:ascii="仿宋" w:hAnsi="仿宋" w:eastAsia="仿宋"/>
          <w:sz w:val="28"/>
          <w:szCs w:val="28"/>
        </w:rPr>
        <w:t xml:space="preserve">              </w:t>
      </w:r>
      <w:r>
        <w:rPr>
          <w:rFonts w:hint="eastAsia" w:ascii="仿宋" w:hAnsi="仿宋" w:eastAsia="仿宋" w:cs="仿宋"/>
          <w:sz w:val="28"/>
          <w:szCs w:val="28"/>
        </w:rPr>
        <w:t>图</w:t>
      </w:r>
      <w:r>
        <w:rPr>
          <w:rFonts w:ascii="仿宋" w:hAnsi="仿宋" w:eastAsia="仿宋" w:cs="仿宋"/>
          <w:sz w:val="28"/>
          <w:szCs w:val="28"/>
        </w:rPr>
        <w:t>6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信息显示屏幕</w:t>
      </w:r>
    </w:p>
    <w:p w14:paraId="2B97E2A8">
      <w:pPr>
        <w:numPr>
          <w:ilvl w:val="0"/>
          <w:numId w:val="2"/>
        </w:numPr>
        <w:spacing w:line="36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元器件的选择与安装。</w:t>
      </w:r>
    </w:p>
    <w:p w14:paraId="51BFD960">
      <w:pPr>
        <w:spacing w:line="360" w:lineRule="auto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本项目使用的器材有Arduino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UNO主板、PS</w:t>
      </w:r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</w:rPr>
        <w:t>遥控手柄及驱动扩展板、四轮驱动小车及支架、超声传感器2只、LCD显示屏1只、红色LED灯1</w:t>
      </w:r>
      <w:r>
        <w:rPr>
          <w:rFonts w:ascii="仿宋" w:hAnsi="仿宋" w:eastAsia="仿宋"/>
          <w:sz w:val="28"/>
          <w:szCs w:val="28"/>
        </w:rPr>
        <w:t>0</w:t>
      </w:r>
      <w:r>
        <w:rPr>
          <w:rFonts w:hint="eastAsia" w:ascii="仿宋" w:hAnsi="仿宋" w:eastAsia="仿宋"/>
          <w:sz w:val="28"/>
          <w:szCs w:val="28"/>
        </w:rPr>
        <w:t>只及电源盒。</w:t>
      </w:r>
    </w:p>
    <w:p w14:paraId="5C878052">
      <w:pPr>
        <w:spacing w:before="240" w:beforeLines="100" w:after="120" w:afterLines="50" w:line="360" w:lineRule="auto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drawing>
          <wp:inline distT="0" distB="0" distL="0" distR="0">
            <wp:extent cx="2966720" cy="2219325"/>
            <wp:effectExtent l="0" t="0" r="5080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876" cy="2238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z w:val="28"/>
          <w:szCs w:val="28"/>
        </w:rPr>
        <w:drawing>
          <wp:inline distT="0" distB="0" distL="0" distR="0">
            <wp:extent cx="2983865" cy="2232025"/>
            <wp:effectExtent l="0" t="0" r="6985" b="1587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028" cy="2244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E2682">
      <w:pPr>
        <w:spacing w:before="240" w:beforeLines="100" w:after="120" w:afterLines="50" w:line="360" w:lineRule="auto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图</w:t>
      </w:r>
      <w:r>
        <w:rPr>
          <w:rFonts w:ascii="仿宋" w:hAnsi="仿宋" w:eastAsia="仿宋" w:cs="仿宋"/>
          <w:sz w:val="28"/>
          <w:szCs w:val="28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 xml:space="preserve"> P</w:t>
      </w:r>
      <w:r>
        <w:rPr>
          <w:rFonts w:ascii="仿宋" w:hAnsi="仿宋" w:eastAsia="仿宋" w:cs="仿宋"/>
          <w:sz w:val="28"/>
          <w:szCs w:val="28"/>
        </w:rPr>
        <w:t>S2</w:t>
      </w:r>
      <w:r>
        <w:rPr>
          <w:rFonts w:hint="eastAsia" w:ascii="仿宋" w:hAnsi="仿宋" w:eastAsia="仿宋" w:cs="仿宋"/>
          <w:sz w:val="28"/>
          <w:szCs w:val="28"/>
        </w:rPr>
        <w:t xml:space="preserve">手柄驱动扩展板 </w:t>
      </w:r>
      <w:r>
        <w:rPr>
          <w:rFonts w:ascii="仿宋" w:hAnsi="仿宋" w:eastAsia="仿宋" w:cs="仿宋"/>
          <w:sz w:val="28"/>
          <w:szCs w:val="28"/>
        </w:rPr>
        <w:t xml:space="preserve">           </w:t>
      </w:r>
      <w:r>
        <w:rPr>
          <w:rFonts w:hint="eastAsia" w:ascii="仿宋" w:hAnsi="仿宋" w:eastAsia="仿宋" w:cs="仿宋"/>
          <w:sz w:val="28"/>
          <w:szCs w:val="28"/>
        </w:rPr>
        <w:t>图</w:t>
      </w:r>
      <w:r>
        <w:rPr>
          <w:rFonts w:ascii="仿宋" w:hAnsi="仿宋" w:eastAsia="仿宋" w:cs="仿宋"/>
          <w:sz w:val="28"/>
          <w:szCs w:val="28"/>
        </w:rPr>
        <w:t>8</w:t>
      </w:r>
      <w:r>
        <w:rPr>
          <w:rFonts w:hint="eastAsia" w:ascii="仿宋" w:hAnsi="仿宋" w:eastAsia="仿宋" w:cs="仿宋"/>
          <w:sz w:val="28"/>
          <w:szCs w:val="28"/>
        </w:rPr>
        <w:t xml:space="preserve"> 后超声传感器与预警灯</w:t>
      </w:r>
    </w:p>
    <w:p w14:paraId="10D382BD">
      <w:pPr>
        <w:numPr>
          <w:ilvl w:val="0"/>
          <w:numId w:val="2"/>
        </w:numPr>
        <w:spacing w:line="36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程序的编写。</w:t>
      </w:r>
    </w:p>
    <w:p w14:paraId="67CFB2ED">
      <w:pPr>
        <w:spacing w:line="360" w:lineRule="auto"/>
        <w:ind w:firstLine="560" w:firstLineChars="200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我们使用Arduino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UNO板作为控制主板，按项目需求编写了控制程序。</w:t>
      </w:r>
    </w:p>
    <w:p w14:paraId="1605643E">
      <w:pPr>
        <w:spacing w:line="360" w:lineRule="auto"/>
        <w:ind w:left="0" w:leftChars="0" w:firstLine="0" w:firstLineChars="0"/>
        <w:jc w:val="center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drawing>
          <wp:inline distT="0" distB="0" distL="114300" distR="114300">
            <wp:extent cx="5599430" cy="2714625"/>
            <wp:effectExtent l="0" t="0" r="1270" b="9525"/>
            <wp:docPr id="3" name="图片 3" descr="程序编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程序编写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ECD7E">
      <w:pPr>
        <w:spacing w:line="360" w:lineRule="auto"/>
        <w:ind w:left="0" w:leftChars="0" w:firstLine="0" w:firstLineChars="0"/>
        <w:jc w:val="center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图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图形化编程图</w:t>
      </w:r>
    </w:p>
    <w:p w14:paraId="42702B55">
      <w:pPr>
        <w:numPr>
          <w:ilvl w:val="0"/>
          <w:numId w:val="2"/>
        </w:numPr>
        <w:spacing w:line="36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装置的调试与优化。</w:t>
      </w:r>
    </w:p>
    <w:p w14:paraId="517822D3">
      <w:pPr>
        <w:spacing w:line="360" w:lineRule="auto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我们将程序下载到了小车，然后进行了多次测试，边测试边修改程序，不断完善。</w:t>
      </w:r>
    </w:p>
    <w:p w14:paraId="3D4750EB">
      <w:pPr>
        <w:numPr>
          <w:ilvl w:val="0"/>
          <w:numId w:val="1"/>
        </w:numPr>
        <w:spacing w:before="240" w:beforeLines="100" w:after="120" w:afterLines="50" w:line="360" w:lineRule="auto"/>
        <w:ind w:left="357" w:hanging="357"/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项目实物图</w:t>
      </w:r>
    </w:p>
    <w:p w14:paraId="5146332F">
      <w:pPr>
        <w:pStyle w:val="11"/>
        <w:spacing w:before="240" w:beforeLines="100" w:after="120" w:afterLines="50" w:line="360" w:lineRule="auto"/>
        <w:ind w:left="0" w:leftChars="0" w:firstLine="0" w:firstLineChars="0"/>
        <w:jc w:val="center"/>
        <w:rPr>
          <w:rFonts w:hint="eastAsia"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drawing>
          <wp:inline distT="0" distB="0" distL="0" distR="0">
            <wp:extent cx="5403215" cy="4042410"/>
            <wp:effectExtent l="0" t="0" r="6985" b="1524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215" cy="404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FBF15">
      <w:pPr>
        <w:pStyle w:val="11"/>
        <w:spacing w:before="240" w:beforeLines="100" w:after="120" w:afterLines="50" w:line="360" w:lineRule="auto"/>
        <w:ind w:left="0" w:leftChars="0" w:firstLine="0" w:firstLineChars="0"/>
        <w:jc w:val="both"/>
        <w:rPr>
          <w:rFonts w:hint="eastAsia" w:ascii="仿宋" w:hAnsi="仿宋" w:eastAsia="仿宋"/>
          <w:b/>
          <w:sz w:val="28"/>
          <w:szCs w:val="28"/>
          <w:lang w:eastAsia="zh-CN"/>
        </w:rPr>
      </w:pPr>
    </w:p>
    <w:p w14:paraId="684DC468"/>
    <w:sectPr>
      <w:headerReference r:id="rId3" w:type="default"/>
      <w:footerReference r:id="rId4" w:type="default"/>
      <w:footerReference r:id="rId5" w:type="even"/>
      <w:pgSz w:w="11906" w:h="16838"/>
      <w:pgMar w:top="1440" w:right="1192" w:bottom="1440" w:left="105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75BFA">
    <w:pPr>
      <w:pStyle w:val="4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separate"/>
    </w:r>
    <w:r>
      <w:rPr>
        <w:rStyle w:val="9"/>
      </w:rPr>
      <w:t>6</w:t>
    </w:r>
    <w:r>
      <w:rPr>
        <w:rStyle w:val="9"/>
      </w:rPr>
      <w:fldChar w:fldCharType="end"/>
    </w:r>
  </w:p>
  <w:p w14:paraId="720AB081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640A83">
    <w:pPr>
      <w:pStyle w:val="4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 w14:paraId="3A5AB1E3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9BD9E9">
    <w:pPr>
      <w:pStyle w:val="5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2A0B4E"/>
    <w:multiLevelType w:val="singleLevel"/>
    <w:tmpl w:val="C32A0B4E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1BB65713"/>
    <w:multiLevelType w:val="multilevel"/>
    <w:tmpl w:val="1BB65713"/>
    <w:lvl w:ilvl="0" w:tentative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4B7228"/>
    <w:rsid w:val="0000118A"/>
    <w:rsid w:val="0002331F"/>
    <w:rsid w:val="00073E19"/>
    <w:rsid w:val="000949ED"/>
    <w:rsid w:val="000C070B"/>
    <w:rsid w:val="000F5FCC"/>
    <w:rsid w:val="0013703E"/>
    <w:rsid w:val="00191F33"/>
    <w:rsid w:val="001950E3"/>
    <w:rsid w:val="001D26F5"/>
    <w:rsid w:val="00270F92"/>
    <w:rsid w:val="00274DBD"/>
    <w:rsid w:val="0036280E"/>
    <w:rsid w:val="003F2004"/>
    <w:rsid w:val="00442E92"/>
    <w:rsid w:val="004B7228"/>
    <w:rsid w:val="004D3CB0"/>
    <w:rsid w:val="004F1AD3"/>
    <w:rsid w:val="00512801"/>
    <w:rsid w:val="00532871"/>
    <w:rsid w:val="0054568F"/>
    <w:rsid w:val="00572781"/>
    <w:rsid w:val="005874DE"/>
    <w:rsid w:val="005B55B2"/>
    <w:rsid w:val="00621355"/>
    <w:rsid w:val="0062301F"/>
    <w:rsid w:val="006312E3"/>
    <w:rsid w:val="0063732A"/>
    <w:rsid w:val="00693EB5"/>
    <w:rsid w:val="006E3ADD"/>
    <w:rsid w:val="006E53B3"/>
    <w:rsid w:val="00717829"/>
    <w:rsid w:val="00763742"/>
    <w:rsid w:val="00780A2A"/>
    <w:rsid w:val="007C29D8"/>
    <w:rsid w:val="007D64FE"/>
    <w:rsid w:val="007F1866"/>
    <w:rsid w:val="00833DB1"/>
    <w:rsid w:val="008468EF"/>
    <w:rsid w:val="0085110B"/>
    <w:rsid w:val="00873430"/>
    <w:rsid w:val="008A3956"/>
    <w:rsid w:val="00933273"/>
    <w:rsid w:val="00943E1D"/>
    <w:rsid w:val="00997A74"/>
    <w:rsid w:val="009B2BFD"/>
    <w:rsid w:val="009E76B5"/>
    <w:rsid w:val="009F6869"/>
    <w:rsid w:val="00A74979"/>
    <w:rsid w:val="00AA0960"/>
    <w:rsid w:val="00AB7D4C"/>
    <w:rsid w:val="00AE21C1"/>
    <w:rsid w:val="00B01A0C"/>
    <w:rsid w:val="00B201A4"/>
    <w:rsid w:val="00B324FB"/>
    <w:rsid w:val="00B33CEE"/>
    <w:rsid w:val="00B6340B"/>
    <w:rsid w:val="00B6428F"/>
    <w:rsid w:val="00BE32D1"/>
    <w:rsid w:val="00BF4EF3"/>
    <w:rsid w:val="00C16A98"/>
    <w:rsid w:val="00C50A62"/>
    <w:rsid w:val="00C862A5"/>
    <w:rsid w:val="00C97961"/>
    <w:rsid w:val="00CC33E2"/>
    <w:rsid w:val="00CC60EF"/>
    <w:rsid w:val="00CD419B"/>
    <w:rsid w:val="00CF1529"/>
    <w:rsid w:val="00D076A1"/>
    <w:rsid w:val="00D15336"/>
    <w:rsid w:val="00D20F46"/>
    <w:rsid w:val="00D46D07"/>
    <w:rsid w:val="00D50DE9"/>
    <w:rsid w:val="00D62D59"/>
    <w:rsid w:val="00D83B8A"/>
    <w:rsid w:val="00D914AF"/>
    <w:rsid w:val="00E2164A"/>
    <w:rsid w:val="00E25B3F"/>
    <w:rsid w:val="00E51E90"/>
    <w:rsid w:val="00E843A7"/>
    <w:rsid w:val="00ED0B24"/>
    <w:rsid w:val="00ED3315"/>
    <w:rsid w:val="00ED50C2"/>
    <w:rsid w:val="00EE735A"/>
    <w:rsid w:val="00F254BF"/>
    <w:rsid w:val="072B4EE0"/>
    <w:rsid w:val="142032D0"/>
    <w:rsid w:val="66672D52"/>
    <w:rsid w:val="7BCD49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qFormat/>
    <w:uiPriority w:val="0"/>
    <w:pPr>
      <w:ind w:firstLine="560" w:firstLineChars="200"/>
    </w:pPr>
    <w:rPr>
      <w:sz w:val="28"/>
      <w:szCs w:val="2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page number"/>
    <w:basedOn w:val="8"/>
    <w:uiPriority w:val="0"/>
  </w:style>
  <w:style w:type="character" w:styleId="10">
    <w:name w:val="Hyperlink"/>
    <w:uiPriority w:val="0"/>
    <w:rPr>
      <w:color w:val="0000FF"/>
      <w:u w:val="single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1075</Words>
  <Characters>1117</Characters>
  <Lines>22</Lines>
  <Paragraphs>6</Paragraphs>
  <TotalTime>0</TotalTime>
  <ScaleCrop>false</ScaleCrop>
  <LinksUpToDate>false</LinksUpToDate>
  <CharactersWithSpaces>1178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2016-04-14T17:00:00Z</dcterms:created>
  <dc:creator>qinfen</dc:creator>
  <cp:lastModifiedBy>中大附陈水炳</cp:lastModifiedBy>
  <dcterms:modified xsi:type="dcterms:W3CDTF">2025-06-26T05:12:14Z</dcterms:modified>
  <dc:title>智保一号家庭机器人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FD7922ECB6174901A2000A0B042DEB91_13</vt:lpwstr>
  </property>
  <property fmtid="{D5CDD505-2E9C-101B-9397-08002B2CF9AE}" pid="4" name="KSOTemplateDocerSaveRecord">
    <vt:lpwstr>eyJoZGlkIjoiZTM2Y2JlMGUwNzM1NTlmOTM4NTFiOWZhYmExZmY4MTYiLCJ1c2VySWQiOiIyODYwMjc3MzAifQ==</vt:lpwstr>
  </property>
</Properties>
</file>