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084" w:rsidRPr="001B0084" w:rsidRDefault="001B0084" w:rsidP="001B0084">
      <w:pPr>
        <w:spacing w:line="400" w:lineRule="exact"/>
        <w:ind w:firstLineChars="1100" w:firstLine="2640"/>
        <w:rPr>
          <w:sz w:val="24"/>
          <w:szCs w:val="24"/>
        </w:rPr>
      </w:pPr>
      <w:r w:rsidRPr="001B0084">
        <w:rPr>
          <w:rFonts w:hint="eastAsia"/>
          <w:sz w:val="24"/>
          <w:szCs w:val="24"/>
        </w:rPr>
        <w:t>从</w:t>
      </w:r>
      <w:proofErr w:type="gramStart"/>
      <w:r w:rsidRPr="001B0084">
        <w:rPr>
          <w:rFonts w:hint="eastAsia"/>
          <w:sz w:val="24"/>
          <w:szCs w:val="24"/>
        </w:rPr>
        <w:t>沥</w:t>
      </w:r>
      <w:proofErr w:type="gramEnd"/>
      <w:r w:rsidRPr="001B0084">
        <w:rPr>
          <w:rFonts w:hint="eastAsia"/>
          <w:sz w:val="24"/>
          <w:szCs w:val="24"/>
        </w:rPr>
        <w:t>油与活版看技艺的两种模样</w:t>
      </w:r>
    </w:p>
    <w:p w:rsidR="001B0084" w:rsidRPr="001B0084" w:rsidRDefault="001B0084" w:rsidP="001B0084">
      <w:pPr>
        <w:spacing w:line="400" w:lineRule="exact"/>
        <w:rPr>
          <w:sz w:val="24"/>
          <w:szCs w:val="24"/>
        </w:rPr>
      </w:pPr>
      <w:r w:rsidRPr="001B0084">
        <w:rPr>
          <w:sz w:val="24"/>
          <w:szCs w:val="24"/>
        </w:rPr>
        <w:t xml:space="preserve"> </w:t>
      </w:r>
    </w:p>
    <w:p w:rsidR="001B0084" w:rsidRPr="001B0084" w:rsidRDefault="001B0084" w:rsidP="001B0084">
      <w:pPr>
        <w:spacing w:line="400" w:lineRule="exact"/>
        <w:ind w:firstLineChars="200" w:firstLine="480"/>
        <w:rPr>
          <w:sz w:val="24"/>
          <w:szCs w:val="24"/>
        </w:rPr>
      </w:pPr>
      <w:r w:rsidRPr="001B0084">
        <w:rPr>
          <w:rFonts w:hint="eastAsia"/>
          <w:sz w:val="24"/>
          <w:szCs w:val="24"/>
        </w:rPr>
        <w:t>《卖油翁》里那个能让油从铜钱孔穿过而</w:t>
      </w:r>
      <w:proofErr w:type="gramStart"/>
      <w:r w:rsidRPr="001B0084">
        <w:rPr>
          <w:rFonts w:hint="eastAsia"/>
          <w:sz w:val="24"/>
          <w:szCs w:val="24"/>
        </w:rPr>
        <w:t>不沾湿钱面的</w:t>
      </w:r>
      <w:proofErr w:type="gramEnd"/>
      <w:r w:rsidRPr="001B0084">
        <w:rPr>
          <w:rFonts w:hint="eastAsia"/>
          <w:sz w:val="24"/>
          <w:szCs w:val="24"/>
        </w:rPr>
        <w:t>老翁，和《活版》中发明了活字印刷术的毕昇，隔着千年时光站在课本里，却意外地撞出了一个有趣的问题：同样是精湛技艺，它们对人类的意义，真的一样吗？</w:t>
      </w:r>
    </w:p>
    <w:p w:rsidR="001B0084" w:rsidRPr="001B0084" w:rsidRDefault="001B0084" w:rsidP="001B0084">
      <w:pPr>
        <w:spacing w:line="400" w:lineRule="exact"/>
        <w:rPr>
          <w:sz w:val="24"/>
          <w:szCs w:val="24"/>
        </w:rPr>
      </w:pPr>
      <w:r w:rsidRPr="001B0084">
        <w:rPr>
          <w:sz w:val="24"/>
          <w:szCs w:val="24"/>
        </w:rPr>
        <w:t xml:space="preserve"> </w:t>
      </w:r>
    </w:p>
    <w:p w:rsidR="001B0084" w:rsidRPr="001B0084" w:rsidRDefault="001B0084" w:rsidP="001B0084">
      <w:pPr>
        <w:spacing w:line="400" w:lineRule="exact"/>
        <w:ind w:firstLineChars="200" w:firstLine="480"/>
        <w:rPr>
          <w:sz w:val="24"/>
          <w:szCs w:val="24"/>
        </w:rPr>
      </w:pPr>
      <w:r w:rsidRPr="001B0084">
        <w:rPr>
          <w:rFonts w:hint="eastAsia"/>
          <w:sz w:val="24"/>
          <w:szCs w:val="24"/>
        </w:rPr>
        <w:t>卖油翁的</w:t>
      </w:r>
      <w:proofErr w:type="gramStart"/>
      <w:r w:rsidRPr="001B0084">
        <w:rPr>
          <w:rFonts w:hint="eastAsia"/>
          <w:sz w:val="24"/>
          <w:szCs w:val="24"/>
        </w:rPr>
        <w:t>沥</w:t>
      </w:r>
      <w:proofErr w:type="gramEnd"/>
      <w:r w:rsidRPr="001B0084">
        <w:rPr>
          <w:rFonts w:hint="eastAsia"/>
          <w:sz w:val="24"/>
          <w:szCs w:val="24"/>
        </w:rPr>
        <w:t>油技术，算不算工匠精神？答案是肯定的。他那句“无他，惟手熟尔”，看似轻描淡写，实则藏着对技艺的极致追求。试想，日复一日重复倒油的动作，从生疏到熟练，再到铜钱孔里练出“油线穿针”的绝活，这背后是对细节的较真，对过程的专注，对结果的敬畏。这种把简单事情做到极致的态度，正是工匠精神最朴素的样子——就像老木匠刨木时追求“刨花薄如纸”，拉面师傅能把面团抻成细如发丝的银丝面，核心都是在重复中打磨精准，在坚守中沉淀功夫。</w:t>
      </w:r>
    </w:p>
    <w:p w:rsidR="001B0084" w:rsidRPr="001B0084" w:rsidRDefault="001B0084" w:rsidP="001B0084">
      <w:pPr>
        <w:spacing w:line="400" w:lineRule="exact"/>
        <w:rPr>
          <w:sz w:val="24"/>
          <w:szCs w:val="24"/>
        </w:rPr>
      </w:pPr>
      <w:r w:rsidRPr="001B0084">
        <w:rPr>
          <w:sz w:val="24"/>
          <w:szCs w:val="24"/>
        </w:rPr>
        <w:t xml:space="preserve"> </w:t>
      </w:r>
    </w:p>
    <w:p w:rsidR="001B0084" w:rsidRPr="001B0084" w:rsidRDefault="001B0084" w:rsidP="001B0084">
      <w:pPr>
        <w:spacing w:line="400" w:lineRule="exact"/>
        <w:ind w:firstLineChars="200" w:firstLine="480"/>
        <w:rPr>
          <w:sz w:val="24"/>
          <w:szCs w:val="24"/>
        </w:rPr>
      </w:pPr>
      <w:r w:rsidRPr="001B0084">
        <w:rPr>
          <w:rFonts w:hint="eastAsia"/>
          <w:sz w:val="24"/>
          <w:szCs w:val="24"/>
        </w:rPr>
        <w:t>但工匠精神也分“向内”与“向外”。卖油翁的技艺更像“向内”的修行，它解决的是“把事做好”的问题。这种技艺能让人在行业里立足，能给生活增添几分精致，却很难直接推动社会往前走。就像老翁的</w:t>
      </w:r>
      <w:proofErr w:type="gramStart"/>
      <w:r w:rsidRPr="001B0084">
        <w:rPr>
          <w:rFonts w:hint="eastAsia"/>
          <w:sz w:val="24"/>
          <w:szCs w:val="24"/>
        </w:rPr>
        <w:t>沥</w:t>
      </w:r>
      <w:proofErr w:type="gramEnd"/>
      <w:r w:rsidRPr="001B0084">
        <w:rPr>
          <w:rFonts w:hint="eastAsia"/>
          <w:sz w:val="24"/>
          <w:szCs w:val="24"/>
        </w:rPr>
        <w:t>油再精准，也只是让倒油这个动作更漂亮，不会改变油的用途，更不会让更多人因此受益。</w:t>
      </w:r>
    </w:p>
    <w:p w:rsidR="001B0084" w:rsidRPr="001B0084" w:rsidRDefault="001B0084" w:rsidP="001B0084">
      <w:pPr>
        <w:spacing w:line="400" w:lineRule="exact"/>
        <w:rPr>
          <w:sz w:val="24"/>
          <w:szCs w:val="24"/>
        </w:rPr>
      </w:pPr>
      <w:r w:rsidRPr="001B0084">
        <w:rPr>
          <w:sz w:val="24"/>
          <w:szCs w:val="24"/>
        </w:rPr>
        <w:t xml:space="preserve"> </w:t>
      </w:r>
    </w:p>
    <w:p w:rsidR="001B0084" w:rsidRPr="001B0084" w:rsidRDefault="001B0084" w:rsidP="001B0084">
      <w:pPr>
        <w:spacing w:line="400" w:lineRule="exact"/>
        <w:ind w:firstLineChars="200" w:firstLine="480"/>
        <w:rPr>
          <w:sz w:val="24"/>
          <w:szCs w:val="24"/>
        </w:rPr>
      </w:pPr>
      <w:r w:rsidRPr="001B0084">
        <w:rPr>
          <w:rFonts w:hint="eastAsia"/>
          <w:sz w:val="24"/>
          <w:szCs w:val="24"/>
        </w:rPr>
        <w:t>而毕昇的活版则不同，它是“向外”的突破。在毕昇之前，雕版印刷要为每本书刻一套木板，改一个字就得重刻一块板，费时又费力。毕昇却带着工匠的严谨琢磨：能不能让字块单独拆开，反复使用？于是他用胶泥做字模，火烤变硬，再按韵分类存放，排版时像搭积木一样组合，错了能改，用完能拆。这个看似简单的想法，背后是对“为什么非要这样做”的质疑，是对“能不能做得更好”的探索。这种在熟练之上求创新，在传统之外</w:t>
      </w:r>
      <w:proofErr w:type="gramStart"/>
      <w:r w:rsidRPr="001B0084">
        <w:rPr>
          <w:rFonts w:hint="eastAsia"/>
          <w:sz w:val="24"/>
          <w:szCs w:val="24"/>
        </w:rPr>
        <w:t>找可能</w:t>
      </w:r>
      <w:proofErr w:type="gramEnd"/>
      <w:r w:rsidRPr="001B0084">
        <w:rPr>
          <w:rFonts w:hint="eastAsia"/>
          <w:sz w:val="24"/>
          <w:szCs w:val="24"/>
        </w:rPr>
        <w:t>的精神，让技艺跳出了个人能力的范畴，变成了推动时代的工具。</w:t>
      </w:r>
    </w:p>
    <w:p w:rsidR="001B0084" w:rsidRPr="001B0084" w:rsidRDefault="001B0084" w:rsidP="001B0084">
      <w:pPr>
        <w:spacing w:line="400" w:lineRule="exact"/>
        <w:rPr>
          <w:sz w:val="24"/>
          <w:szCs w:val="24"/>
        </w:rPr>
      </w:pPr>
      <w:r w:rsidRPr="001B0084">
        <w:rPr>
          <w:sz w:val="24"/>
          <w:szCs w:val="24"/>
        </w:rPr>
        <w:t xml:space="preserve"> </w:t>
      </w:r>
    </w:p>
    <w:p w:rsidR="001B0084" w:rsidRPr="001B0084" w:rsidRDefault="001B0084" w:rsidP="001B0084">
      <w:pPr>
        <w:spacing w:line="400" w:lineRule="exact"/>
        <w:ind w:firstLineChars="200" w:firstLine="480"/>
        <w:rPr>
          <w:sz w:val="24"/>
          <w:szCs w:val="24"/>
        </w:rPr>
      </w:pPr>
      <w:r w:rsidRPr="001B0084">
        <w:rPr>
          <w:rFonts w:hint="eastAsia"/>
          <w:sz w:val="24"/>
          <w:szCs w:val="24"/>
        </w:rPr>
        <w:t>活版印刷术问世后，书籍成本大大降低，知识传播的速度快了好几倍。以前只有豪门贵族才能拥有的典籍，渐渐走进了寻常书生的案头。知识不再被少数人垄断，更多人有机会读书、思考，这才有了后来的文化繁荣。这就是突破性技艺的力量：它像一把钥匙，能打开新的大门，让更多人站在巨人的肩膀上往前走。</w:t>
      </w:r>
    </w:p>
    <w:p w:rsidR="001B0084" w:rsidRPr="001B0084" w:rsidRDefault="001B0084" w:rsidP="001B0084">
      <w:pPr>
        <w:spacing w:line="400" w:lineRule="exact"/>
        <w:rPr>
          <w:sz w:val="24"/>
          <w:szCs w:val="24"/>
        </w:rPr>
      </w:pPr>
      <w:r w:rsidRPr="001B0084">
        <w:rPr>
          <w:sz w:val="24"/>
          <w:szCs w:val="24"/>
        </w:rPr>
        <w:t xml:space="preserve"> </w:t>
      </w:r>
    </w:p>
    <w:p w:rsidR="001B0084" w:rsidRPr="001B0084" w:rsidRDefault="001B0084" w:rsidP="001B0084">
      <w:pPr>
        <w:spacing w:line="400" w:lineRule="exact"/>
        <w:ind w:firstLineChars="200" w:firstLine="480"/>
        <w:rPr>
          <w:sz w:val="24"/>
          <w:szCs w:val="24"/>
        </w:rPr>
      </w:pPr>
      <w:r w:rsidRPr="001B0084">
        <w:rPr>
          <w:rFonts w:hint="eastAsia"/>
          <w:sz w:val="24"/>
          <w:szCs w:val="24"/>
        </w:rPr>
        <w:t>说到底，两种技艺代表了人类进步的两种动力。</w:t>
      </w:r>
      <w:proofErr w:type="gramStart"/>
      <w:r w:rsidRPr="001B0084">
        <w:rPr>
          <w:rFonts w:hint="eastAsia"/>
          <w:sz w:val="24"/>
          <w:szCs w:val="24"/>
        </w:rPr>
        <w:t>卖油翁式的</w:t>
      </w:r>
      <w:proofErr w:type="gramEnd"/>
      <w:r w:rsidRPr="001B0084">
        <w:rPr>
          <w:rFonts w:hint="eastAsia"/>
          <w:sz w:val="24"/>
          <w:szCs w:val="24"/>
        </w:rPr>
        <w:t>精益求精，是社会的基石。没有对细节的执着，任何创新都只是空中楼阁——就像活字印刷，如果字模大小不一、排版歪歪扭扭，再好的想法也落不了地。但毕昇式的突破性创造，是社会的引擎。它能把人类从重复劳动中解放出来，把精力投向更广阔的未知。</w:t>
      </w:r>
    </w:p>
    <w:p w:rsidR="001B0084" w:rsidRPr="001B0084" w:rsidRDefault="001B0084" w:rsidP="001B0084">
      <w:pPr>
        <w:spacing w:line="400" w:lineRule="exact"/>
        <w:rPr>
          <w:sz w:val="24"/>
          <w:szCs w:val="24"/>
        </w:rPr>
      </w:pPr>
      <w:r w:rsidRPr="001B0084">
        <w:rPr>
          <w:sz w:val="24"/>
          <w:szCs w:val="24"/>
        </w:rPr>
        <w:lastRenderedPageBreak/>
        <w:t xml:space="preserve"> </w:t>
      </w:r>
    </w:p>
    <w:p w:rsidR="001B0084" w:rsidRPr="001B0084" w:rsidRDefault="001B0084" w:rsidP="001B0084">
      <w:pPr>
        <w:spacing w:line="400" w:lineRule="exact"/>
        <w:ind w:firstLineChars="200" w:firstLine="480"/>
        <w:rPr>
          <w:sz w:val="24"/>
          <w:szCs w:val="24"/>
        </w:rPr>
      </w:pPr>
      <w:r w:rsidRPr="001B0084">
        <w:rPr>
          <w:rFonts w:hint="eastAsia"/>
          <w:sz w:val="24"/>
          <w:szCs w:val="24"/>
        </w:rPr>
        <w:t>如果</w:t>
      </w:r>
      <w:proofErr w:type="gramStart"/>
      <w:r w:rsidRPr="001B0084">
        <w:rPr>
          <w:rFonts w:hint="eastAsia"/>
          <w:sz w:val="24"/>
          <w:szCs w:val="24"/>
        </w:rPr>
        <w:t>问人类</w:t>
      </w:r>
      <w:proofErr w:type="gramEnd"/>
      <w:r w:rsidRPr="001B0084">
        <w:rPr>
          <w:rFonts w:hint="eastAsia"/>
          <w:sz w:val="24"/>
          <w:szCs w:val="24"/>
        </w:rPr>
        <w:t>更需要哪种技艺，答案或许是：都需要，但不能只有一种。就像一座大厦，既需要工匠把每块砖砌得平整牢固，也需要设计师画出更合理的图纸。卖油翁的故事告诉我们，认真做好手头的事，本身就是一种伟大；而毕昇的故事提醒我们，在认真之外，还要多一点“不安分”的念头——毕竟，人类从结绳记事到量子计算，从来不</w:t>
      </w:r>
      <w:proofErr w:type="gramStart"/>
      <w:r w:rsidRPr="001B0084">
        <w:rPr>
          <w:rFonts w:hint="eastAsia"/>
          <w:sz w:val="24"/>
          <w:szCs w:val="24"/>
        </w:rPr>
        <w:t>是靠重复旧</w:t>
      </w:r>
      <w:proofErr w:type="gramEnd"/>
      <w:r w:rsidRPr="001B0084">
        <w:rPr>
          <w:rFonts w:hint="eastAsia"/>
          <w:sz w:val="24"/>
          <w:szCs w:val="24"/>
        </w:rPr>
        <w:t>经验，而是靠打破旧思路。</w:t>
      </w:r>
    </w:p>
    <w:p w:rsidR="001B0084" w:rsidRPr="001B0084" w:rsidRDefault="001B0084" w:rsidP="001B0084">
      <w:pPr>
        <w:spacing w:line="400" w:lineRule="exact"/>
        <w:rPr>
          <w:sz w:val="24"/>
          <w:szCs w:val="24"/>
        </w:rPr>
      </w:pPr>
      <w:r w:rsidRPr="001B0084">
        <w:rPr>
          <w:sz w:val="24"/>
          <w:szCs w:val="24"/>
        </w:rPr>
        <w:t xml:space="preserve"> </w:t>
      </w:r>
    </w:p>
    <w:p w:rsidR="00ED6ED3" w:rsidRPr="001B0084" w:rsidRDefault="001B0084" w:rsidP="001B0084">
      <w:pPr>
        <w:spacing w:line="400" w:lineRule="exact"/>
        <w:ind w:firstLineChars="200" w:firstLine="480"/>
        <w:rPr>
          <w:sz w:val="24"/>
          <w:szCs w:val="24"/>
        </w:rPr>
      </w:pPr>
      <w:bookmarkStart w:id="0" w:name="_GoBack"/>
      <w:bookmarkEnd w:id="0"/>
      <w:r w:rsidRPr="001B0084">
        <w:rPr>
          <w:rFonts w:hint="eastAsia"/>
          <w:sz w:val="24"/>
          <w:szCs w:val="24"/>
        </w:rPr>
        <w:t>如今我们谈论工匠精神，常常会想起那些“一辈子只做一件事”的匠人。但别忘了，毕昇也是匠人，他的伟大不在于刻字比别人快，而在于他让刻字这件事有了新的意义。或许，真正的工匠精神，既要有卖油翁的“手熟”，更要有毕昇的“心活”——在坚守中沉淀，在沉淀中突破，才能让技艺不只属于个人，更属于时代。</w:t>
      </w:r>
    </w:p>
    <w:sectPr w:rsidR="00ED6ED3" w:rsidRPr="001B0084" w:rsidSect="001B0084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084"/>
    <w:rsid w:val="001B0084"/>
    <w:rsid w:val="00ED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365FA"/>
  <w15:chartTrackingRefBased/>
  <w15:docId w15:val="{A73EFDA5-589A-48C9-86E4-F628D8FC3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2025-07-04T01:53:00Z</dcterms:created>
  <dcterms:modified xsi:type="dcterms:W3CDTF">2025-07-04T01:55:00Z</dcterms:modified>
</cp:coreProperties>
</file>