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DD34EC">
      <w:pPr>
        <w:jc w:val="center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跨越思维阶梯——初高中数学教学的差异探析</w:t>
      </w:r>
    </w:p>
    <w:p w14:paraId="20DD0C7A">
      <w:pPr>
        <w:rPr>
          <w:rFonts w:hint="eastAsia"/>
        </w:rPr>
      </w:pPr>
      <w:r>
        <w:rPr>
          <w:rFonts w:hint="eastAsia"/>
        </w:rPr>
        <w:t>数学学习的道路上，从初中升入高中，许多学生仿佛踏入一片更艰深的丛林，困惑于难度陡增。这份“陡增”背后，是初高中数学教学在核心目标、思维训练与内容深度上的显著差异。</w:t>
      </w:r>
    </w:p>
    <w:p w14:paraId="4B4E8B61">
      <w:pPr>
        <w:rPr>
          <w:rFonts w:hint="eastAsia"/>
        </w:rPr>
      </w:pPr>
    </w:p>
    <w:p w14:paraId="15883CD8">
      <w:pPr>
        <w:rPr>
          <w:rFonts w:hint="eastAsia"/>
        </w:rPr>
      </w:pPr>
      <w:r>
        <w:rPr>
          <w:rFonts w:hint="eastAsia"/>
        </w:rPr>
        <w:t>思维方式的跃迁是首要差异。初中数学多聚焦具体数字运算（如求解 x + 5 = 12），依赖形象思维和直观理解；而高中数学则大步迈向抽象符号与逻辑关系的王国（如函数 f(x) = x² - 2x + 1 的性质研究），要求学生在抽象符号中构建严密逻辑链条。初中时熟练的算术技巧，在高中的函数、向量、导数等抽象概念面前，常显得力不从心。</w:t>
      </w:r>
    </w:p>
    <w:p w14:paraId="0AD881EF">
      <w:pPr>
        <w:rPr>
          <w:rFonts w:hint="eastAsia"/>
        </w:rPr>
      </w:pPr>
    </w:p>
    <w:p w14:paraId="333505DD">
      <w:pPr>
        <w:rPr>
          <w:rFonts w:hint="eastAsia"/>
        </w:rPr>
      </w:pPr>
      <w:r>
        <w:rPr>
          <w:rFonts w:hint="eastAsia"/>
        </w:rPr>
        <w:t>知识体系的结构化与复杂化同样显著。初中知识如散落的珍珠，虽有关联但相对独立；高中知识则如精密织网，环环相扣。三角函数在初中仅是特殊角的计算，高中则扩展为周期性、图像、恒等变换、解三角形等系统性内容，并与向量、复数等深度结合。一个定理的证明（如立体几何线面关系），往往需调动多个知识模块协同作战，对学生的全局观念和知识整合能力提出严峻挑战。</w:t>
      </w:r>
    </w:p>
    <w:p w14:paraId="025FA175">
      <w:pPr>
        <w:rPr>
          <w:rFonts w:hint="eastAsia"/>
        </w:rPr>
      </w:pPr>
    </w:p>
    <w:p w14:paraId="28E69F80">
      <w:pPr>
        <w:rPr>
          <w:rFonts w:hint="eastAsia"/>
        </w:rPr>
      </w:pPr>
      <w:r>
        <w:rPr>
          <w:rFonts w:hint="eastAsia"/>
        </w:rPr>
        <w:t>能力培养的侧重点也在转变。初中重视基础运算熟练度和简单应用；高中则更强调逻辑推理、空间想象、抽象建模及问题分析能力。面对一道综合应用题，高中生需经历：剥离情境抽象为数学模型 → 寻找合适解题工具 → 进行严谨推演 → 验证结果合理性，整个过程是对高阶思维的综合锤炼。</w:t>
      </w:r>
    </w:p>
    <w:p w14:paraId="0B7F870E">
      <w:pPr>
        <w:rPr>
          <w:rFonts w:hint="eastAsia"/>
        </w:rPr>
      </w:pPr>
    </w:p>
    <w:p w14:paraId="61C1B8E8">
      <w:pPr>
        <w:rPr>
          <w:rFonts w:hint="eastAsia"/>
        </w:rPr>
      </w:pPr>
      <w:r>
        <w:rPr>
          <w:rFonts w:hint="eastAsia"/>
        </w:rPr>
        <w:t>教学方法也需随之调整。初中教师常通过大量具体实例铺路，反复演练巩固；高中则需在精讲核心概念与原理后，引导学生自主探索证明、拓展应用、反思总结，培养其独立钻研的习惯。课堂不再是单向灌输，更应是思维碰撞的场所。</w:t>
      </w:r>
    </w:p>
    <w:p w14:paraId="78A26EC7">
      <w:pPr>
        <w:rPr>
          <w:rFonts w:hint="eastAsia"/>
        </w:rPr>
      </w:pPr>
    </w:p>
    <w:p w14:paraId="75BC057E">
      <w:pPr>
        <w:rPr>
          <w:rFonts w:hint="eastAsia"/>
        </w:rPr>
      </w:pPr>
      <w:r>
        <w:rPr>
          <w:rFonts w:hint="eastAsia"/>
        </w:rPr>
        <w:t>跨越这座“思维阶梯”，需要师生合力：学生主动拥抱抽象，锤炼逻辑；教师善用类比、搭建“思维脚手架”，助学生平稳过渡，最终在高中数学的天地里，领略逻辑与结构之美。</w:t>
      </w:r>
    </w:p>
    <w:p w14:paraId="5FA86088">
      <w:pPr>
        <w:rPr>
          <w:rFonts w:hint="eastAsia"/>
        </w:rPr>
      </w:pPr>
    </w:p>
    <w:p w14:paraId="054B1A9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F04722"/>
    <w:rsid w:val="5DF04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2025-06-27T00:38:00Z</dcterms:created>
  <dc:creator>逸</dc:creator>
  <cp:lastModifiedBy>逸</cp:lastModifiedBy>
  <dcterms:modified xsi:type="dcterms:W3CDTF">2025-06-27T00:41:20Z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D56CF5D0DB034E49AAA20FAFDA7BB6CF_11</vt:lpwstr>
  </property>
  <property fmtid="{D5CDD505-2E9C-101B-9397-08002B2CF9AE}" pid="4" name="KSOTemplateDocerSaveRecord">
    <vt:lpwstr>eyJoZGlkIjoiM2JmNWJlNjBmZTE4MDE1ZGFlNTU5N2JhOGM0MjllZTciLCJ1c2VySWQiOiI0MzA0MDYyMjAifQ==</vt:lpwstr>
  </property>
</Properties>
</file>