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4F15B">
      <w:pPr>
        <w:jc w:val="center"/>
        <w:rPr>
          <w:rFonts w:hint="eastAsia"/>
          <w:sz w:val="28"/>
          <w:szCs w:val="36"/>
        </w:rPr>
      </w:pPr>
      <w:bookmarkStart w:id="0" w:name="_GoBack"/>
      <w:r>
        <w:rPr>
          <w:rFonts w:hint="eastAsia"/>
          <w:sz w:val="28"/>
          <w:szCs w:val="36"/>
        </w:rPr>
        <w:t>乡土新章——未来中国乡村的变革图景</w:t>
      </w:r>
    </w:p>
    <w:bookmarkEnd w:id="0"/>
    <w:p w14:paraId="57D0BBC7">
      <w:pPr>
        <w:rPr>
          <w:rFonts w:hint="eastAsia"/>
        </w:rPr>
      </w:pPr>
      <w:r>
        <w:rPr>
          <w:rFonts w:hint="eastAsia"/>
        </w:rPr>
        <w:t>在城市化浪潮席卷的同时，中国乡村的未来并非走向沉寂，而是孕育着一场深刻的、充满希望的变革。科技赋能、生态优先、城乡融合，正共同勾勒出一幅未来乡村的新图景。</w:t>
      </w:r>
    </w:p>
    <w:p w14:paraId="26B8F143">
      <w:pPr>
        <w:rPr>
          <w:rFonts w:hint="eastAsia"/>
        </w:rPr>
      </w:pPr>
    </w:p>
    <w:p w14:paraId="1B6A2CFC">
      <w:pPr>
        <w:rPr>
          <w:rFonts w:hint="eastAsia"/>
        </w:rPr>
      </w:pPr>
      <w:r>
        <w:rPr>
          <w:rFonts w:hint="eastAsia"/>
        </w:rPr>
        <w:t>智慧农业：科技重塑田野。面朝黄土背朝天的传统耕作方式正在被颠覆。无人机精准播种、施肥、喷药；物联网传感器实时监控土壤墒情、作物长势；大数据平台分析预测产量和市场行情；智能温室实现环境全自动控制……这些精准农业技术的普及应用，将极大提高农业生产效率和资源利用率，降低劳动强度。未来的农民，更像是“农业经理人”，在屏幕前指挥智能农机，科学管理农田。农业，正从“汗水农业”迈向“智慧农业”。</w:t>
      </w:r>
    </w:p>
    <w:p w14:paraId="6E3B2E92">
      <w:pPr>
        <w:rPr>
          <w:rFonts w:hint="eastAsia"/>
        </w:rPr>
      </w:pPr>
    </w:p>
    <w:p w14:paraId="19E7EB03">
      <w:pPr>
        <w:rPr>
          <w:rFonts w:hint="eastAsia"/>
        </w:rPr>
      </w:pPr>
      <w:r>
        <w:rPr>
          <w:rFonts w:hint="eastAsia"/>
        </w:rPr>
        <w:t>生态宜居：绿水青山的回归。生态价值在未来乡村将被置于前所未有的高度。对工业污染和农业面源污染的治理将更为严格，村容村貌整治将持续深化。未来乡村不仅是生产空间，更是高品质的生活空间和生态空间。屋顶光伏、小型风能、生物质能等清洁能源将广泛应用；垃圾分类与资源化利用成为常态；村落规划更注重与自然山水和谐共生，留足生态廊道。推窗见绿、出门即景、鸟语花香将成为乡村的日常。</w:t>
      </w:r>
    </w:p>
    <w:p w14:paraId="36644DC1">
      <w:pPr>
        <w:rPr>
          <w:rFonts w:hint="eastAsia"/>
        </w:rPr>
      </w:pPr>
    </w:p>
    <w:p w14:paraId="7412C7B4">
      <w:pPr>
        <w:rPr>
          <w:rFonts w:hint="eastAsia"/>
        </w:rPr>
      </w:pPr>
      <w:r>
        <w:rPr>
          <w:rFonts w:hint="eastAsia"/>
        </w:rPr>
        <w:t>城乡融合：边界消融与价值再发现。高速交通网络和互联网彻底打破了地理隔阂。便捷的城际交通让“双栖生活”（工作在城市、居住在乡村）成为可能；高速宽带让远程办公、在线教育、电商直播在乡村生根发芽。乡村独特的生态资源、文化资源（古村落、非遗、民俗）、田园风光，吸引着城市资本、人才和消费力的回流。乡村旅游、精品民宿、康养产业、文化创意等新业态蓬勃兴起。乡村不再是城市的附庸，而是与城市优势互补、共享发展的有机组成部分，其多元价值（经济、生态、文化、社会）被重新认识和激活。</w:t>
      </w:r>
    </w:p>
    <w:p w14:paraId="03BCC7C6">
      <w:pPr>
        <w:rPr>
          <w:rFonts w:hint="eastAsia"/>
        </w:rPr>
      </w:pPr>
    </w:p>
    <w:p w14:paraId="11B5AAA0">
      <w:r>
        <w:rPr>
          <w:rFonts w:hint="eastAsia"/>
        </w:rPr>
        <w:t>未来乡村，将是科技武装的田野、生态优美的家园、活力涌动的热土。它既保留着乡愁的根脉，又洋溢着现代化的气息，成为支撑民族永续发展的坚实根基和充满希望的广阔天地。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8F6A98"/>
    <w:rsid w:val="288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2025-06-27T00:39:00Z</dcterms:created>
  <dc:creator>逸</dc:creator>
  <cp:lastModifiedBy>逸</cp:lastModifiedBy>
  <dcterms:modified xsi:type="dcterms:W3CDTF">2025-06-27T00:41:51Z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C78DCFDA365A473789297C3E8BC7B98F_11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