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4E3CC" w14:textId="6B3EC7A9" w:rsidR="00DA4991" w:rsidRPr="00DA4991" w:rsidRDefault="00DA4991" w:rsidP="00DA4991">
      <w:pPr>
        <w:pStyle w:val="a3"/>
        <w:ind w:firstLineChars="200" w:firstLine="1080"/>
        <w:jc w:val="left"/>
      </w:pPr>
      <w:r w:rsidRPr="00DA4991">
        <w:t>在喧嚣漩涡中守护秩序</w:t>
      </w:r>
    </w:p>
    <w:p w14:paraId="6C93DB9A" w14:textId="6A7CC700" w:rsidR="00DA4991" w:rsidRPr="00DA4991" w:rsidRDefault="00DA4991" w:rsidP="00DA4991">
      <w:pPr>
        <w:ind w:firstLineChars="200" w:firstLine="440"/>
      </w:pPr>
      <w:r w:rsidRPr="00DA4991">
        <w:t>在清晨的校园里，当第一缕阳光尚未完全驱散走廊的薄雾，电话铃声、键盘敲击声、打印机吞吐纸张的节奏，交织成一曲永不落幕的晨曲。</w:t>
      </w:r>
      <w:r>
        <w:rPr>
          <w:rFonts w:hint="eastAsia"/>
        </w:rPr>
        <w:t>要打印的资料，学生会的日常事务，要扫描的周测卷子，无数琐碎的事情</w:t>
      </w:r>
      <w:r w:rsidRPr="00DA4991">
        <w:t>交织在这多任务的湍流中，</w:t>
      </w:r>
      <w:r>
        <w:rPr>
          <w:rFonts w:hint="eastAsia"/>
        </w:rPr>
        <w:t>犹</w:t>
      </w:r>
      <w:r w:rsidRPr="00DA4991">
        <w:t>如逆水行舟的舵手，稍有不慎便会被漩涡卷入无边的疲惫与无序。</w:t>
      </w:r>
    </w:p>
    <w:p w14:paraId="7F5CA29F" w14:textId="1A9EFBE7" w:rsidR="00DA4991" w:rsidRPr="00DA4991" w:rsidRDefault="00DA4991" w:rsidP="00DA4991">
      <w:pPr>
        <w:ind w:firstLineChars="200" w:firstLine="440"/>
      </w:pPr>
      <w:r>
        <w:rPr>
          <w:rFonts w:hint="eastAsia"/>
        </w:rPr>
        <w:t>鄙人</w:t>
      </w:r>
      <w:r w:rsidRPr="00DA4991">
        <w:t>工作之“多线程”，并非浪漫的并行协奏，而是近乎残酷的“任务碎片化”。这种责任的重压与任务的琐碎并行，如冰与火的煎熬，无时无刻不在考验着神经的韧性。</w:t>
      </w:r>
    </w:p>
    <w:p w14:paraId="1FD79B62" w14:textId="1D736D5B" w:rsidR="00DA4991" w:rsidRPr="00DA4991" w:rsidRDefault="00DA4991" w:rsidP="00DA4991">
      <w:pPr>
        <w:ind w:firstLineChars="200" w:firstLine="440"/>
      </w:pPr>
      <w:r w:rsidRPr="00DA4991">
        <w:t>面对如此复杂局面，我逐渐摸索出一套在碎片中重建秩序的生存法则。</w:t>
      </w:r>
      <w:r w:rsidRPr="00DA4991">
        <w:rPr>
          <w:b/>
          <w:bCs/>
        </w:rPr>
        <w:t>任务分类与优先级管理</w:t>
      </w:r>
      <w:r w:rsidRPr="00DA4991">
        <w:t>是首要基石。我习惯在每日开始之际，将待办事项清晰分类：红色标注“紧急且重要”，如处理突发</w:t>
      </w:r>
      <w:r>
        <w:rPr>
          <w:rFonts w:hint="eastAsia"/>
        </w:rPr>
        <w:t>学生工作</w:t>
      </w:r>
      <w:r w:rsidRPr="00DA4991">
        <w:t>问题或完成当日必报数据；黄色代表“重要不紧急”，如规划下周的</w:t>
      </w:r>
      <w:r>
        <w:rPr>
          <w:rFonts w:hint="eastAsia"/>
        </w:rPr>
        <w:t>数据报表</w:t>
      </w:r>
      <w:r w:rsidRPr="00DA4991">
        <w:t>；绿色则是“常规事务”，如日常</w:t>
      </w:r>
      <w:r>
        <w:rPr>
          <w:rFonts w:hint="eastAsia"/>
        </w:rPr>
        <w:t>招生</w:t>
      </w:r>
      <w:r w:rsidRPr="00DA4991">
        <w:t>咨询答复</w:t>
      </w:r>
      <w:r>
        <w:rPr>
          <w:rFonts w:hint="eastAsia"/>
        </w:rPr>
        <w:t>和值班</w:t>
      </w:r>
      <w:r w:rsidRPr="00DA4991">
        <w:t>。</w:t>
      </w:r>
      <w:r w:rsidRPr="00DA4991">
        <w:rPr>
          <w:b/>
          <w:bCs/>
        </w:rPr>
        <w:t>“专注时段”与“窗口时间”的刻意区分</w:t>
      </w:r>
      <w:r w:rsidRPr="00DA4991">
        <w:t>同样关键。每日上午头脑最清醒的两小时，我会屏蔽电话，集中攻克红色任务——这是保障核心运转的黄金时间。而将类似学生、教师的一般性</w:t>
      </w:r>
      <w:r>
        <w:rPr>
          <w:rFonts w:hint="eastAsia"/>
        </w:rPr>
        <w:t>学生工作</w:t>
      </w:r>
      <w:r w:rsidRPr="00DA4991">
        <w:t>，集中在下午的几个固定“窗口时间”处理，大大减少了思维的中断与切换成本。</w:t>
      </w:r>
    </w:p>
    <w:p w14:paraId="2D70CE8D" w14:textId="0CCCFB06" w:rsidR="00DA4991" w:rsidRPr="00DA4991" w:rsidRDefault="00DA4991" w:rsidP="00DA4991">
      <w:pPr>
        <w:ind w:firstLineChars="200" w:firstLine="440"/>
      </w:pPr>
      <w:r w:rsidRPr="00DA4991">
        <w:rPr>
          <w:b/>
          <w:bCs/>
        </w:rPr>
        <w:t>“化零为整”的智慧</w:t>
      </w:r>
      <w:r w:rsidRPr="00DA4991">
        <w:t>在实践中愈发珍贵。面对大量碎片化咨询，我创建了常见问题解答库；对于需要反复填写的表格，预先设计标准化模板；</w:t>
      </w:r>
      <w:proofErr w:type="gramStart"/>
      <w:r w:rsidRPr="00DA4991">
        <w:t>将性质</w:t>
      </w:r>
      <w:proofErr w:type="gramEnd"/>
      <w:r w:rsidRPr="00DA4991">
        <w:t>相近的零散事务——</w:t>
      </w:r>
      <w:r>
        <w:rPr>
          <w:rFonts w:hint="eastAsia"/>
        </w:rPr>
        <w:t>写报表就合理参照以往的记录表</w:t>
      </w:r>
      <w:r w:rsidRPr="00DA4991">
        <w:t>——合并处理，效率显著提升。</w:t>
      </w:r>
      <w:r w:rsidRPr="00DA4991">
        <w:rPr>
          <w:b/>
          <w:bCs/>
        </w:rPr>
        <w:t>善用工具与协同</w:t>
      </w:r>
      <w:r w:rsidRPr="00DA4991">
        <w:t>更是现代</w:t>
      </w:r>
      <w:r>
        <w:rPr>
          <w:rFonts w:hint="eastAsia"/>
        </w:rPr>
        <w:t>人</w:t>
      </w:r>
      <w:r w:rsidRPr="00DA4991">
        <w:t>的必备素养。</w:t>
      </w:r>
    </w:p>
    <w:p w14:paraId="5BB0C9CB" w14:textId="40E4E3FC" w:rsidR="00DA4991" w:rsidRPr="00DA4991" w:rsidRDefault="00DA4991" w:rsidP="00DA4991">
      <w:pPr>
        <w:ind w:firstLineChars="200" w:firstLine="440"/>
      </w:pPr>
      <w:r w:rsidRPr="00DA4991">
        <w:t>然而，比技巧更重要的，是</w:t>
      </w:r>
      <w:r w:rsidRPr="00DA4991">
        <w:rPr>
          <w:b/>
          <w:bCs/>
        </w:rPr>
        <w:t>认知的重构</w:t>
      </w:r>
      <w:r w:rsidRPr="00DA4991">
        <w:t>。我逐渐领悟，工作的价值，恰恰蕴藏于这看似纷乱的“多线程”之中。每一</w:t>
      </w:r>
      <w:r>
        <w:rPr>
          <w:rFonts w:hint="eastAsia"/>
        </w:rPr>
        <w:t>次学生工作的</w:t>
      </w:r>
      <w:r w:rsidRPr="00DA4991">
        <w:t>冲突，保障的是</w:t>
      </w:r>
      <w:r>
        <w:rPr>
          <w:rFonts w:hint="eastAsia"/>
        </w:rPr>
        <w:t>学生会组织</w:t>
      </w:r>
      <w:r w:rsidRPr="00DA4991">
        <w:t>的稳定；每一份准确录入的</w:t>
      </w:r>
      <w:r>
        <w:rPr>
          <w:rFonts w:hint="eastAsia"/>
        </w:rPr>
        <w:t>报表</w:t>
      </w:r>
      <w:r w:rsidRPr="00DA4991">
        <w:t>信息，托举的是</w:t>
      </w:r>
      <w:r>
        <w:rPr>
          <w:rFonts w:hint="eastAsia"/>
        </w:rPr>
        <w:t>信息教育</w:t>
      </w:r>
      <w:r w:rsidRPr="00DA4991">
        <w:t>的未来；每一次高效的数据支撑，服务的是学校的决策与发展。这琐碎与繁重，正是教育生态系统中不可或缺的神经末梢，维系着庞大机器的精密运转。正是这份认知，赋予了我们持续前行的内在力量。</w:t>
      </w:r>
    </w:p>
    <w:p w14:paraId="283A5108" w14:textId="280B0D1F" w:rsidR="00DA4991" w:rsidRPr="00DA4991" w:rsidRDefault="00DA4991" w:rsidP="00DA4991">
      <w:pPr>
        <w:ind w:firstLineChars="200" w:firstLine="440"/>
      </w:pPr>
      <w:r w:rsidRPr="00DA4991">
        <w:t>在喧嚣漩涡的中心守护秩序，是无法推卸的天职。当任务的潮水再次汹涌而至，不妨深吸一口气，运用分类与聚焦的利剑，借助工具与协同的舟楫，以坚韧为锚，以价值为帆。在每一个平凡的日子，我们看似处理着无数琐碎细节，实则于无声处编织着校园运转的经纬。这平衡的艺术，终将沉淀为一种职业的尊严与力量——那是在风暴眼中依然能清晰听见自己心跳的力量，是在万千头绪里依然能为他人守护一片秩序晴空的力量。</w:t>
      </w:r>
    </w:p>
    <w:p w14:paraId="36F7789F" w14:textId="780095DD" w:rsidR="00615957" w:rsidRPr="00DA4991" w:rsidRDefault="00DA4991" w:rsidP="00DA4991">
      <w:pPr>
        <w:ind w:firstLineChars="200" w:firstLine="440"/>
        <w:rPr>
          <w:rFonts w:hint="eastAsia"/>
        </w:rPr>
      </w:pPr>
      <w:r w:rsidRPr="00DA4991">
        <w:t>在这片没有硝烟的战场上，每一位人都是默默耕耘的秩序编织者。我们以耐心为梭，以责任为线，在时光的织机上，将无数看似断裂的线头，悄然缝合为校园和谐运转的完整图景。</w:t>
      </w:r>
    </w:p>
    <w:sectPr w:rsidR="00615957" w:rsidRPr="00DA49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957"/>
    <w:rsid w:val="00615957"/>
    <w:rsid w:val="007738E5"/>
    <w:rsid w:val="00DA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8366D"/>
  <w15:chartTrackingRefBased/>
  <w15:docId w15:val="{B19B8E90-C4DB-435C-AC8B-2C8B84603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1595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59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595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595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595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5957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5957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5957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5957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1595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159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159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1595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15957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61595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1595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1595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1595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1595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159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595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1595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159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159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59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1595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59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1595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1595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0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思琪 刘</dc:creator>
  <cp:keywords/>
  <dc:description/>
  <cp:lastModifiedBy>思琪 刘</cp:lastModifiedBy>
  <cp:revision>2</cp:revision>
  <dcterms:created xsi:type="dcterms:W3CDTF">2025-07-04T03:25:00Z</dcterms:created>
  <dcterms:modified xsi:type="dcterms:W3CDTF">2025-07-04T03:31:00Z</dcterms:modified>
</cp:coreProperties>
</file>