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376" w:rsidRPr="00953376" w:rsidRDefault="00953376" w:rsidP="00953376">
      <w:pPr>
        <w:jc w:val="center"/>
        <w:rPr>
          <w:rFonts w:hint="eastAsia"/>
          <w:b/>
          <w:sz w:val="24"/>
          <w:szCs w:val="24"/>
        </w:rPr>
      </w:pPr>
      <w:r w:rsidRPr="00953376">
        <w:rPr>
          <w:rFonts w:hint="eastAsia"/>
          <w:b/>
          <w:sz w:val="24"/>
          <w:szCs w:val="24"/>
        </w:rPr>
        <w:t>从</w:t>
      </w:r>
      <w:r w:rsidRPr="00953376">
        <w:rPr>
          <w:rFonts w:hint="eastAsia"/>
          <w:b/>
          <w:sz w:val="24"/>
          <w:szCs w:val="24"/>
        </w:rPr>
        <w:t>DNA</w:t>
      </w:r>
      <w:r w:rsidRPr="00953376">
        <w:rPr>
          <w:rFonts w:hint="eastAsia"/>
          <w:b/>
          <w:sz w:val="24"/>
          <w:szCs w:val="24"/>
        </w:rPr>
        <w:t>中心到</w:t>
      </w:r>
      <w:r w:rsidRPr="00953376">
        <w:rPr>
          <w:rFonts w:hint="eastAsia"/>
          <w:b/>
          <w:sz w:val="24"/>
          <w:szCs w:val="24"/>
        </w:rPr>
        <w:t>RNA</w:t>
      </w:r>
      <w:r>
        <w:rPr>
          <w:rFonts w:hint="eastAsia"/>
          <w:b/>
          <w:sz w:val="24"/>
          <w:szCs w:val="24"/>
        </w:rPr>
        <w:t>时代：</w:t>
      </w:r>
      <w:proofErr w:type="gramStart"/>
      <w:r>
        <w:rPr>
          <w:rFonts w:hint="eastAsia"/>
          <w:b/>
          <w:sz w:val="24"/>
          <w:szCs w:val="24"/>
        </w:rPr>
        <w:t>一本诺奖得主</w:t>
      </w:r>
      <w:proofErr w:type="gramEnd"/>
      <w:r>
        <w:rPr>
          <w:rFonts w:hint="eastAsia"/>
          <w:b/>
          <w:sz w:val="24"/>
          <w:szCs w:val="24"/>
        </w:rPr>
        <w:t>之作如何为中学</w:t>
      </w:r>
      <w:r w:rsidRPr="00953376">
        <w:rPr>
          <w:rFonts w:hint="eastAsia"/>
          <w:b/>
          <w:sz w:val="24"/>
          <w:szCs w:val="24"/>
        </w:rPr>
        <w:t>生物教学注入新活力</w:t>
      </w:r>
    </w:p>
    <w:p w:rsidR="00953376" w:rsidRPr="00953376" w:rsidRDefault="00953376" w:rsidP="00953376">
      <w:pPr>
        <w:jc w:val="center"/>
        <w:rPr>
          <w:rFonts w:hint="eastAsia"/>
          <w:b/>
          <w:sz w:val="24"/>
          <w:szCs w:val="24"/>
        </w:rPr>
      </w:pPr>
      <w:r w:rsidRPr="00953376">
        <w:rPr>
          <w:rFonts w:hint="eastAsia"/>
          <w:b/>
          <w:sz w:val="24"/>
          <w:szCs w:val="24"/>
        </w:rPr>
        <w:t>《</w:t>
      </w:r>
      <w:r w:rsidRPr="00953376">
        <w:rPr>
          <w:rFonts w:hint="eastAsia"/>
          <w:b/>
          <w:sz w:val="24"/>
          <w:szCs w:val="24"/>
        </w:rPr>
        <w:t>RNA</w:t>
      </w:r>
      <w:r w:rsidRPr="00953376">
        <w:rPr>
          <w:rFonts w:hint="eastAsia"/>
          <w:b/>
          <w:sz w:val="24"/>
          <w:szCs w:val="24"/>
        </w:rPr>
        <w:t>时代》书评</w:t>
      </w:r>
    </w:p>
    <w:p w:rsidR="00953376" w:rsidRDefault="00953376" w:rsidP="00953376"/>
    <w:p w:rsidR="00953376" w:rsidRDefault="00953376" w:rsidP="00953376">
      <w:pPr>
        <w:ind w:firstLineChars="200" w:firstLine="420"/>
        <w:rPr>
          <w:rFonts w:hint="eastAsia"/>
        </w:rPr>
      </w:pPr>
      <w:r>
        <w:rPr>
          <w:rFonts w:hint="eastAsia"/>
        </w:rPr>
        <w:t>在传统的中学</w:t>
      </w:r>
      <w:r>
        <w:rPr>
          <w:rFonts w:hint="eastAsia"/>
        </w:rPr>
        <w:t>生物课堂上，“遗传信息的传递”常被简化为“</w:t>
      </w:r>
      <w:r>
        <w:rPr>
          <w:rFonts w:hint="eastAsia"/>
        </w:rPr>
        <w:t>DNA</w:t>
      </w:r>
      <w:r>
        <w:rPr>
          <w:rFonts w:hint="eastAsia"/>
        </w:rPr>
        <w:t>→</w:t>
      </w:r>
      <w:r>
        <w:rPr>
          <w:rFonts w:hint="eastAsia"/>
        </w:rPr>
        <w:t>RNA</w:t>
      </w:r>
      <w:r>
        <w:rPr>
          <w:rFonts w:hint="eastAsia"/>
        </w:rPr>
        <w:t>→蛋白质”的经典中心法则图示。</w:t>
      </w:r>
      <w:r>
        <w:rPr>
          <w:rFonts w:hint="eastAsia"/>
        </w:rPr>
        <w:t>RNA</w:t>
      </w:r>
      <w:r>
        <w:rPr>
          <w:rFonts w:hint="eastAsia"/>
        </w:rPr>
        <w:t>（核糖核酸）在其中扮演着似乎只是按图索骥的“信使”角色，沉默而单调。然而，诺贝尔奖得主托马斯·切赫（</w:t>
      </w:r>
      <w:r>
        <w:rPr>
          <w:rFonts w:hint="eastAsia"/>
        </w:rPr>
        <w:t xml:space="preserve">Thomas R. </w:t>
      </w:r>
      <w:proofErr w:type="spellStart"/>
      <w:r>
        <w:rPr>
          <w:rFonts w:hint="eastAsia"/>
        </w:rPr>
        <w:t>Cech</w:t>
      </w:r>
      <w:proofErr w:type="spellEnd"/>
      <w:r>
        <w:rPr>
          <w:rFonts w:hint="eastAsia"/>
        </w:rPr>
        <w:t>）在其</w:t>
      </w:r>
      <w:r>
        <w:rPr>
          <w:rFonts w:hint="eastAsia"/>
        </w:rPr>
        <w:t>2025</w:t>
      </w:r>
      <w:r>
        <w:rPr>
          <w:rFonts w:hint="eastAsia"/>
        </w:rPr>
        <w:t>年出版的科普力作《</w:t>
      </w:r>
      <w:r>
        <w:rPr>
          <w:rFonts w:hint="eastAsia"/>
        </w:rPr>
        <w:t>RNA</w:t>
      </w:r>
      <w:r>
        <w:rPr>
          <w:rFonts w:hint="eastAsia"/>
        </w:rPr>
        <w:t>时代》中，却为我们揭示了</w:t>
      </w:r>
      <w:r>
        <w:rPr>
          <w:rFonts w:hint="eastAsia"/>
        </w:rPr>
        <w:t>RNA</w:t>
      </w:r>
      <w:r>
        <w:rPr>
          <w:rFonts w:hint="eastAsia"/>
        </w:rPr>
        <w:t>世界截然不同、充满动态与奇迹</w:t>
      </w:r>
      <w:r>
        <w:rPr>
          <w:rFonts w:hint="eastAsia"/>
        </w:rPr>
        <w:t>的图景。这本书不仅是一部前沿科学的精彩史话，更是一把能够解锁中学</w:t>
      </w:r>
      <w:r>
        <w:rPr>
          <w:rFonts w:hint="eastAsia"/>
        </w:rPr>
        <w:t>生物教学新维度、连接基础认知与科学前沿的宝贵钥匙。</w:t>
      </w:r>
    </w:p>
    <w:p w:rsidR="00953376" w:rsidRDefault="00953376" w:rsidP="00953376"/>
    <w:p w:rsidR="00953376" w:rsidRPr="00482D92" w:rsidRDefault="00953376" w:rsidP="00953376">
      <w:pPr>
        <w:rPr>
          <w:rFonts w:hint="eastAsia"/>
          <w:b/>
        </w:rPr>
      </w:pPr>
      <w:r w:rsidRPr="00482D92">
        <w:rPr>
          <w:rFonts w:hint="eastAsia"/>
          <w:b/>
        </w:rPr>
        <w:t>一、</w:t>
      </w:r>
      <w:r w:rsidRPr="00482D92">
        <w:rPr>
          <w:rFonts w:hint="eastAsia"/>
          <w:b/>
        </w:rPr>
        <w:t xml:space="preserve"> </w:t>
      </w:r>
      <w:r w:rsidRPr="00482D92">
        <w:rPr>
          <w:rFonts w:hint="eastAsia"/>
          <w:b/>
        </w:rPr>
        <w:t>超越教科书：将静态知识还原为动态的科学史诗</w:t>
      </w:r>
    </w:p>
    <w:p w:rsidR="00953376" w:rsidRDefault="00953376" w:rsidP="00953376"/>
    <w:p w:rsidR="00953376" w:rsidRDefault="00953376" w:rsidP="00953376">
      <w:pPr>
        <w:ind w:firstLineChars="200" w:firstLine="420"/>
        <w:rPr>
          <w:rFonts w:hint="eastAsia"/>
        </w:rPr>
      </w:pPr>
      <w:r>
        <w:rPr>
          <w:rFonts w:hint="eastAsia"/>
        </w:rPr>
        <w:t>《</w:t>
      </w:r>
      <w:r>
        <w:rPr>
          <w:rFonts w:hint="eastAsia"/>
        </w:rPr>
        <w:t>RNA</w:t>
      </w:r>
      <w:r>
        <w:rPr>
          <w:rFonts w:hint="eastAsia"/>
        </w:rPr>
        <w:t>时代》最直接的教学价值，</w:t>
      </w:r>
      <w:r>
        <w:rPr>
          <w:rFonts w:hint="eastAsia"/>
        </w:rPr>
        <w:t>在于它能够极大地丰富和活化教科书上那些略显干瘪的结论。例如，中学</w:t>
      </w:r>
      <w:r>
        <w:rPr>
          <w:rFonts w:hint="eastAsia"/>
        </w:rPr>
        <w:t>课本在介绍“基因控制生物性状”时，必然提及“转录”过程。切赫以亲历者的视角，生动回顾了科学家们如何通过精妙的实验论证“</w:t>
      </w:r>
      <w:r>
        <w:rPr>
          <w:rFonts w:hint="eastAsia"/>
        </w:rPr>
        <w:t>RNA</w:t>
      </w:r>
      <w:r>
        <w:rPr>
          <w:rFonts w:hint="eastAsia"/>
        </w:rPr>
        <w:t>是信使物质”这一关键概念。这恰恰与当前倡导的“基于科学史的教学设计”理念不谋而合。教师可以节选书中关于发现</w:t>
      </w:r>
      <w:r>
        <w:rPr>
          <w:rFonts w:hint="eastAsia"/>
        </w:rPr>
        <w:t>mRNA</w:t>
      </w:r>
      <w:r>
        <w:rPr>
          <w:rFonts w:hint="eastAsia"/>
        </w:rPr>
        <w:t>的曲折故事，引导学生像科学家一样思考：面对</w:t>
      </w:r>
      <w:r>
        <w:rPr>
          <w:rFonts w:hint="eastAsia"/>
        </w:rPr>
        <w:t>DNA</w:t>
      </w:r>
      <w:r>
        <w:rPr>
          <w:rFonts w:hint="eastAsia"/>
        </w:rPr>
        <w:t>信息如何传递到细胞质这一难题，可能的假设有哪些？需要设计怎样的实验来验证？这个过程能将“转录”从一个需要背诵的名词，还原为一个充满智慧交锋和探索乐趣的科学发现历程，有效培养学生的科学思维。</w:t>
      </w:r>
    </w:p>
    <w:p w:rsidR="00953376" w:rsidRDefault="00953376" w:rsidP="00953376"/>
    <w:p w:rsidR="00953376" w:rsidRDefault="00953376" w:rsidP="00953376">
      <w:pPr>
        <w:ind w:firstLineChars="200" w:firstLine="420"/>
        <w:rPr>
          <w:rFonts w:hint="eastAsia"/>
        </w:rPr>
      </w:pPr>
      <w:r>
        <w:rPr>
          <w:rFonts w:hint="eastAsia"/>
        </w:rPr>
        <w:t>书中对“核酶”（具有催化功能的</w:t>
      </w:r>
      <w:r>
        <w:rPr>
          <w:rFonts w:hint="eastAsia"/>
        </w:rPr>
        <w:t>RNA</w:t>
      </w:r>
      <w:r>
        <w:rPr>
          <w:rFonts w:hint="eastAsia"/>
        </w:rPr>
        <w:t>）的阐述，更是对“酶是蛋白质”这中学</w:t>
      </w:r>
      <w:r>
        <w:rPr>
          <w:rFonts w:hint="eastAsia"/>
        </w:rPr>
        <w:t>阶段固有观念的温和拓展与补充。切赫因其在</w:t>
      </w:r>
      <w:r>
        <w:rPr>
          <w:rFonts w:hint="eastAsia"/>
        </w:rPr>
        <w:t>RNA</w:t>
      </w:r>
      <w:r>
        <w:rPr>
          <w:rFonts w:hint="eastAsia"/>
        </w:rPr>
        <w:t>催化特性方面的开创性研究而荣获诺贝尔奖，他通过揭示</w:t>
      </w:r>
      <w:r>
        <w:rPr>
          <w:rFonts w:hint="eastAsia"/>
        </w:rPr>
        <w:t>RNA</w:t>
      </w:r>
      <w:r>
        <w:rPr>
          <w:rFonts w:hint="eastAsia"/>
        </w:rPr>
        <w:t>不仅能传递信息，还能“独自行动”催化反应，展现了生命分子机制的深邃与多元。这为学有余力的学生打开了窥探现代分子生物学前沿的一扇窗，让他们理解科学知识是不断发展和修正的，从而播种下质疑与探索的种子。</w:t>
      </w:r>
    </w:p>
    <w:p w:rsidR="00953376" w:rsidRDefault="00953376" w:rsidP="00953376"/>
    <w:p w:rsidR="00953376" w:rsidRPr="00482D92" w:rsidRDefault="00953376" w:rsidP="00953376">
      <w:pPr>
        <w:rPr>
          <w:rFonts w:hint="eastAsia"/>
          <w:b/>
        </w:rPr>
      </w:pPr>
      <w:r w:rsidRPr="00482D92">
        <w:rPr>
          <w:rFonts w:hint="eastAsia"/>
          <w:b/>
        </w:rPr>
        <w:t>二、</w:t>
      </w:r>
      <w:r w:rsidRPr="00482D92">
        <w:rPr>
          <w:rFonts w:hint="eastAsia"/>
          <w:b/>
        </w:rPr>
        <w:t xml:space="preserve"> </w:t>
      </w:r>
      <w:r w:rsidRPr="00482D92">
        <w:rPr>
          <w:rFonts w:hint="eastAsia"/>
          <w:b/>
        </w:rPr>
        <w:t>连接热点与课堂：让抽象概念在现实世界中生根</w:t>
      </w:r>
    </w:p>
    <w:p w:rsidR="00953376" w:rsidRDefault="00953376" w:rsidP="00953376"/>
    <w:p w:rsidR="00953376" w:rsidRDefault="00AD5F77" w:rsidP="00AD5F77">
      <w:pPr>
        <w:ind w:firstLineChars="200" w:firstLine="420"/>
        <w:rPr>
          <w:rFonts w:hint="eastAsia"/>
        </w:rPr>
      </w:pPr>
      <w:r>
        <w:rPr>
          <w:rFonts w:hint="eastAsia"/>
        </w:rPr>
        <w:t>中学</w:t>
      </w:r>
      <w:r w:rsidR="00953376">
        <w:rPr>
          <w:rFonts w:hint="eastAsia"/>
        </w:rPr>
        <w:t>生物教学常面临一个挑战：如何让学生感到所学知识与自己的生活息息相关？《</w:t>
      </w:r>
      <w:r w:rsidR="00953376">
        <w:rPr>
          <w:rFonts w:hint="eastAsia"/>
        </w:rPr>
        <w:t>RNA</w:t>
      </w:r>
      <w:r w:rsidR="00953376">
        <w:rPr>
          <w:rFonts w:hint="eastAsia"/>
        </w:rPr>
        <w:t>时代》提供了绝佳的桥梁素材。书中用专门章节深入浅出地阐释了</w:t>
      </w:r>
      <w:r w:rsidR="00953376">
        <w:rPr>
          <w:rFonts w:hint="eastAsia"/>
        </w:rPr>
        <w:t>mRNA</w:t>
      </w:r>
      <w:r w:rsidR="00953376">
        <w:rPr>
          <w:rFonts w:hint="eastAsia"/>
        </w:rPr>
        <w:t>疫苗（如新冠疫苗）和</w:t>
      </w:r>
      <w:r w:rsidR="00953376">
        <w:rPr>
          <w:rFonts w:hint="eastAsia"/>
        </w:rPr>
        <w:t>CRISPR</w:t>
      </w:r>
      <w:r w:rsidR="00953376">
        <w:rPr>
          <w:rFonts w:hint="eastAsia"/>
        </w:rPr>
        <w:t>基因编辑技术的革命性原理。这些频频登上新闻头条的科技突破，其核心都与</w:t>
      </w:r>
      <w:r w:rsidR="00953376">
        <w:rPr>
          <w:rFonts w:hint="eastAsia"/>
        </w:rPr>
        <w:t>RNA</w:t>
      </w:r>
      <w:r w:rsidR="00953376">
        <w:rPr>
          <w:rFonts w:hint="eastAsia"/>
        </w:rPr>
        <w:t>密不可分。</w:t>
      </w:r>
    </w:p>
    <w:p w:rsidR="00953376" w:rsidRDefault="00953376" w:rsidP="00953376"/>
    <w:p w:rsidR="00953376" w:rsidRDefault="00953376" w:rsidP="00AD5F77">
      <w:pPr>
        <w:ind w:firstLineChars="200" w:firstLine="420"/>
        <w:rPr>
          <w:rFonts w:hint="eastAsia"/>
        </w:rPr>
      </w:pPr>
      <w:r>
        <w:rPr>
          <w:rFonts w:hint="eastAsia"/>
        </w:rPr>
        <w:t>教师可以将此与传染病预防、遗传变异等课内主题结合。例如，在讲解“免疫”时，不再仅仅停留于抗体和抗原，而是可以引入</w:t>
      </w:r>
      <w:r>
        <w:rPr>
          <w:rFonts w:hint="eastAsia"/>
        </w:rPr>
        <w:t>mRNA</w:t>
      </w:r>
      <w:r>
        <w:rPr>
          <w:rFonts w:hint="eastAsia"/>
        </w:rPr>
        <w:t>疫苗如何“教”会人体细胞制造病毒蛋白，从而引发免疫应答的原理。正如一线教师实践所示，借助此类前沿话题，可以引导学生利用</w:t>
      </w:r>
      <w:r>
        <w:rPr>
          <w:rFonts w:hint="eastAsia"/>
        </w:rPr>
        <w:t>AI</w:t>
      </w:r>
      <w:r>
        <w:rPr>
          <w:rFonts w:hint="eastAsia"/>
        </w:rPr>
        <w:t>等工具深入阅读相关科普资料，像研究员一样提出并探究“为何需要对</w:t>
      </w:r>
      <w:r>
        <w:rPr>
          <w:rFonts w:hint="eastAsia"/>
        </w:rPr>
        <w:t>mRNA</w:t>
      </w:r>
      <w:r>
        <w:rPr>
          <w:rFonts w:hint="eastAsia"/>
        </w:rPr>
        <w:t>进行修饰”等专业问题。这种教学方式让抽象的中心法则瞬间变得具体而有力，极大地激发了学生的学习内驱力，让他们明白课本上的碱基配对规律，正支撑着改变世界的医学进步。</w:t>
      </w:r>
    </w:p>
    <w:p w:rsidR="00953376" w:rsidRDefault="00953376" w:rsidP="00953376"/>
    <w:p w:rsidR="00953376" w:rsidRPr="00482D92" w:rsidRDefault="00953376" w:rsidP="00953376">
      <w:pPr>
        <w:rPr>
          <w:rFonts w:hint="eastAsia"/>
          <w:b/>
        </w:rPr>
      </w:pPr>
      <w:r w:rsidRPr="00482D92">
        <w:rPr>
          <w:rFonts w:hint="eastAsia"/>
          <w:b/>
        </w:rPr>
        <w:t>三、</w:t>
      </w:r>
      <w:r w:rsidRPr="00482D92">
        <w:rPr>
          <w:rFonts w:hint="eastAsia"/>
          <w:b/>
        </w:rPr>
        <w:t xml:space="preserve"> </w:t>
      </w:r>
      <w:r w:rsidRPr="00482D92">
        <w:rPr>
          <w:rFonts w:hint="eastAsia"/>
          <w:b/>
        </w:rPr>
        <w:t>启迪探究式实验教学：从验证走向“选择你的实验”</w:t>
      </w:r>
    </w:p>
    <w:p w:rsidR="00953376" w:rsidRDefault="00953376" w:rsidP="00953376"/>
    <w:p w:rsidR="00953376" w:rsidRDefault="00953376" w:rsidP="00AD5F77">
      <w:pPr>
        <w:ind w:firstLineChars="200" w:firstLine="420"/>
        <w:rPr>
          <w:rFonts w:hint="eastAsia"/>
        </w:rPr>
      </w:pPr>
      <w:r>
        <w:rPr>
          <w:rFonts w:hint="eastAsia"/>
        </w:rPr>
        <w:t>本书对</w:t>
      </w:r>
      <w:r>
        <w:rPr>
          <w:rFonts w:hint="eastAsia"/>
        </w:rPr>
        <w:t>RNA</w:t>
      </w:r>
      <w:r>
        <w:rPr>
          <w:rFonts w:hint="eastAsia"/>
        </w:rPr>
        <w:t>复杂功能（如</w:t>
      </w:r>
      <w:r>
        <w:rPr>
          <w:rFonts w:hint="eastAsia"/>
        </w:rPr>
        <w:t>RNA</w:t>
      </w:r>
      <w:r w:rsidR="00AD5F77">
        <w:rPr>
          <w:rFonts w:hint="eastAsia"/>
        </w:rPr>
        <w:t>干扰）的探讨，为中学</w:t>
      </w:r>
      <w:r>
        <w:rPr>
          <w:rFonts w:hint="eastAsia"/>
        </w:rPr>
        <w:t>生物实验教学的设计提供了高阶</w:t>
      </w:r>
      <w:r>
        <w:rPr>
          <w:rFonts w:hint="eastAsia"/>
        </w:rPr>
        <w:lastRenderedPageBreak/>
        <w:t>思维范本。书中描述了科学家如何观察到“试图增强某个基因表达反而导致其沉默”的反常现象，并最终揭开</w:t>
      </w:r>
      <w:r>
        <w:rPr>
          <w:rFonts w:hint="eastAsia"/>
        </w:rPr>
        <w:t>RNA</w:t>
      </w:r>
      <w:r>
        <w:rPr>
          <w:rFonts w:hint="eastAsia"/>
        </w:rPr>
        <w:t>干扰的奥秘。这正是一种经典的“现象驱动</w:t>
      </w:r>
      <w:r>
        <w:rPr>
          <w:rFonts w:hint="eastAsia"/>
        </w:rPr>
        <w:t>-</w:t>
      </w:r>
      <w:r>
        <w:rPr>
          <w:rFonts w:hint="eastAsia"/>
        </w:rPr>
        <w:t>假设检验”的科学探究模式。</w:t>
      </w:r>
    </w:p>
    <w:p w:rsidR="00953376" w:rsidRDefault="00953376" w:rsidP="00953376"/>
    <w:p w:rsidR="00953376" w:rsidRDefault="00953376" w:rsidP="00AD5F77">
      <w:pPr>
        <w:ind w:firstLineChars="200" w:firstLine="420"/>
        <w:rPr>
          <w:rFonts w:hint="eastAsia"/>
        </w:rPr>
      </w:pPr>
      <w:r>
        <w:rPr>
          <w:rFonts w:hint="eastAsia"/>
        </w:rPr>
        <w:t>受此启发，教师可以设计简化的探究性实验或模拟活动。例如，可以借鉴面向更高年级学生的“选择你的实验”探究活动设计理念，为学生创设一个基于现象的情境：向学生展示某种植物花色发生预期</w:t>
      </w:r>
      <w:proofErr w:type="gramStart"/>
      <w:r>
        <w:rPr>
          <w:rFonts w:hint="eastAsia"/>
        </w:rPr>
        <w:t>外变化</w:t>
      </w:r>
      <w:proofErr w:type="gramEnd"/>
      <w:r>
        <w:rPr>
          <w:rFonts w:hint="eastAsia"/>
        </w:rPr>
        <w:t>的图片或资料，提供几种可能的分子机制假设（如基因突变、转录调控、</w:t>
      </w:r>
      <w:r>
        <w:rPr>
          <w:rFonts w:hint="eastAsia"/>
        </w:rPr>
        <w:t>RNA</w:t>
      </w:r>
      <w:r>
        <w:rPr>
          <w:rFonts w:hint="eastAsia"/>
        </w:rPr>
        <w:t>水平干扰等），并列出几种虚拟的“检测工具包”（模拟检测</w:t>
      </w:r>
      <w:r>
        <w:rPr>
          <w:rFonts w:hint="eastAsia"/>
        </w:rPr>
        <w:t>DNA</w:t>
      </w:r>
      <w:r>
        <w:rPr>
          <w:rFonts w:hint="eastAsia"/>
        </w:rPr>
        <w:t>序列、</w:t>
      </w:r>
      <w:r>
        <w:rPr>
          <w:rFonts w:hint="eastAsia"/>
        </w:rPr>
        <w:t>mRNA</w:t>
      </w:r>
      <w:r>
        <w:rPr>
          <w:rFonts w:hint="eastAsia"/>
        </w:rPr>
        <w:t>含量、蛋白质活性等）。让学生小组在有限的“科研经费”预算内，选择检测路径，通过分析虚拟反馈数据，逐步推理出最可能的原因。这类活动重点不在于复杂的技术操作，而在于模拟科学家的推理决策过程，培养学生提出假设、设计实验、分析数据的综合探究能力。</w:t>
      </w:r>
    </w:p>
    <w:p w:rsidR="00953376" w:rsidRDefault="00953376" w:rsidP="00953376"/>
    <w:p w:rsidR="00953376" w:rsidRDefault="00953376" w:rsidP="00AD5F77">
      <w:pPr>
        <w:ind w:firstLineChars="200" w:firstLine="420"/>
        <w:rPr>
          <w:rFonts w:hint="eastAsia"/>
        </w:rPr>
      </w:pPr>
      <w:r>
        <w:rPr>
          <w:rFonts w:hint="eastAsia"/>
        </w:rPr>
        <w:t>为了方便教学应用，下表梳理了《</w:t>
      </w:r>
      <w:r>
        <w:rPr>
          <w:rFonts w:hint="eastAsia"/>
        </w:rPr>
        <w:t>RNA</w:t>
      </w:r>
      <w:r w:rsidR="00AD5F77">
        <w:rPr>
          <w:rFonts w:hint="eastAsia"/>
        </w:rPr>
        <w:t>时代》核心内容与中学</w:t>
      </w:r>
      <w:r>
        <w:rPr>
          <w:rFonts w:hint="eastAsia"/>
        </w:rPr>
        <w:t>生物教学的结合点：</w:t>
      </w:r>
    </w:p>
    <w:p w:rsidR="00953376" w:rsidRDefault="00953376" w:rsidP="00953376"/>
    <w:p w:rsidR="00953376" w:rsidRPr="00AD5F77" w:rsidRDefault="00953376" w:rsidP="00482D92">
      <w:pPr>
        <w:ind w:firstLineChars="100" w:firstLine="211"/>
        <w:rPr>
          <w:rFonts w:hint="eastAsia"/>
          <w:b/>
        </w:rPr>
      </w:pPr>
      <w:r w:rsidRPr="00AD5F77">
        <w:rPr>
          <w:rFonts w:hint="eastAsia"/>
          <w:b/>
        </w:rPr>
        <w:t>书中核心章节</w:t>
      </w:r>
      <w:r w:rsidRPr="00AD5F77">
        <w:rPr>
          <w:rFonts w:hint="eastAsia"/>
          <w:b/>
        </w:rPr>
        <w:t>/</w:t>
      </w:r>
      <w:r w:rsidRPr="00AD5F77">
        <w:rPr>
          <w:rFonts w:hint="eastAsia"/>
          <w:b/>
        </w:rPr>
        <w:t>概念</w:t>
      </w:r>
      <w:r w:rsidR="00AD5F77" w:rsidRPr="00AD5F77">
        <w:rPr>
          <w:rFonts w:hint="eastAsia"/>
          <w:b/>
        </w:rPr>
        <w:t xml:space="preserve">         </w:t>
      </w:r>
      <w:bookmarkStart w:id="0" w:name="OLE_LINK1"/>
      <w:r w:rsidR="00482D92">
        <w:rPr>
          <w:rFonts w:hint="eastAsia"/>
          <w:b/>
        </w:rPr>
        <w:t>与中学</w:t>
      </w:r>
      <w:r w:rsidRPr="00AD5F77">
        <w:rPr>
          <w:rFonts w:hint="eastAsia"/>
          <w:b/>
        </w:rPr>
        <w:t>生物教学的结合点</w:t>
      </w:r>
      <w:bookmarkEnd w:id="0"/>
      <w:r w:rsidR="00AD5F77" w:rsidRPr="00AD5F77">
        <w:rPr>
          <w:rFonts w:hint="eastAsia"/>
          <w:b/>
        </w:rPr>
        <w:t xml:space="preserve"> </w:t>
      </w:r>
      <w:r w:rsidR="00AD5F77">
        <w:rPr>
          <w:rFonts w:hint="eastAsia"/>
          <w:b/>
        </w:rPr>
        <w:t xml:space="preserve">      </w:t>
      </w:r>
      <w:bookmarkStart w:id="1" w:name="OLE_LINK2"/>
      <w:r w:rsidR="00482D92">
        <w:rPr>
          <w:rFonts w:hint="eastAsia"/>
          <w:b/>
        </w:rPr>
        <w:t xml:space="preserve">  </w:t>
      </w:r>
      <w:r w:rsidRPr="00AD5F77">
        <w:rPr>
          <w:rFonts w:hint="eastAsia"/>
          <w:b/>
        </w:rPr>
        <w:t>教学应用建议</w:t>
      </w:r>
      <w:bookmarkEnd w:id="1"/>
      <w:r w:rsidR="00AD5F77" w:rsidRPr="00AD5F77">
        <w:rPr>
          <w:rFonts w:hint="eastAsia"/>
          <w:b/>
        </w:rPr>
        <w:t xml:space="preserve"> </w:t>
      </w:r>
    </w:p>
    <w:tbl>
      <w:tblPr>
        <w:tblW w:w="8478" w:type="dxa"/>
        <w:tblInd w:w="103" w:type="dxa"/>
        <w:tblLook w:val="04A0" w:firstRow="1" w:lastRow="0" w:firstColumn="1" w:lastColumn="0" w:noHBand="0" w:noVBand="1"/>
      </w:tblPr>
      <w:tblGrid>
        <w:gridCol w:w="2826"/>
        <w:gridCol w:w="2826"/>
        <w:gridCol w:w="2826"/>
      </w:tblGrid>
      <w:tr w:rsidR="00482D92" w:rsidRPr="00482D92" w:rsidTr="00482D92">
        <w:trPr>
          <w:trHeight w:val="1215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信使：</w:t>
            </w:r>
            <w:r>
              <w:rPr>
                <w:rFonts w:hint="eastAsia"/>
              </w:rPr>
              <w:t>mRNA</w:t>
            </w:r>
            <w:r>
              <w:rPr>
                <w:rFonts w:hint="eastAsia"/>
              </w:rPr>
              <w:t>的发现史</w:t>
            </w: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遗传信息的传递（转录）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开展科学史探究教学，引导学生分析实验设计逻辑。</w:t>
            </w:r>
          </w:p>
        </w:tc>
      </w:tr>
      <w:tr w:rsidR="00482D92" w:rsidRPr="00482D92" w:rsidTr="00482D92">
        <w:trPr>
          <w:trHeight w:val="121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独自行动：核酶的发现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酶的作用与特性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Default="00482D92" w:rsidP="00482D92">
            <w:pPr>
              <w:rPr>
                <w:rFonts w:hint="eastAsia"/>
              </w:rPr>
            </w:pPr>
            <w:r>
              <w:rPr>
                <w:rFonts w:hint="eastAsia"/>
              </w:rPr>
              <w:t>作为拓展资料，打破“酶都是蛋白质”的思维定式，展示科学发展的动态性。</w:t>
            </w:r>
          </w:p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482D92" w:rsidRPr="00482D92" w:rsidTr="00482D92">
        <w:trPr>
          <w:trHeight w:val="121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用</w:t>
            </w:r>
            <w:r>
              <w:rPr>
                <w:rFonts w:hint="eastAsia"/>
              </w:rPr>
              <w:t>RNA</w:t>
            </w:r>
            <w:r>
              <w:rPr>
                <w:rFonts w:hint="eastAsia"/>
              </w:rPr>
              <w:t>对抗</w:t>
            </w:r>
            <w:r>
              <w:rPr>
                <w:rFonts w:hint="eastAsia"/>
              </w:rPr>
              <w:t>RNA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mRNA</w:t>
            </w:r>
            <w:r>
              <w:rPr>
                <w:rFonts w:hint="eastAsia"/>
              </w:rPr>
              <w:t>疫苗原理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传染病与免疫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Default="00482D92" w:rsidP="00482D92">
            <w:pPr>
              <w:rPr>
                <w:rFonts w:hint="eastAsia"/>
              </w:rPr>
            </w:pPr>
            <w:r>
              <w:rPr>
                <w:rFonts w:hint="eastAsia"/>
              </w:rPr>
              <w:t>开展项目式学习，探讨疫苗如何利用中心法则发挥作用。</w:t>
            </w:r>
            <w:r>
              <w:rPr>
                <w:rFonts w:hint="eastAsia"/>
              </w:rPr>
              <w:t xml:space="preserve"> </w:t>
            </w:r>
          </w:p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482D92" w:rsidRPr="00482D92" w:rsidTr="00482D92">
        <w:trPr>
          <w:trHeight w:val="121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挥舞剪刀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CRISPR</w:t>
            </w:r>
            <w:r>
              <w:rPr>
                <w:rFonts w:hint="eastAsia"/>
              </w:rPr>
              <w:t>技术中的</w:t>
            </w:r>
            <w:r>
              <w:rPr>
                <w:rFonts w:hint="eastAsia"/>
              </w:rPr>
              <w:t>RNA</w:t>
            </w: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遗传与变异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Default="00482D92" w:rsidP="00482D92">
            <w:pPr>
              <w:rPr>
                <w:rFonts w:hint="eastAsia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作为基因技术应用的案例，讨论其巨大潜力与相关伦理，树立科技价值观。</w:t>
            </w:r>
            <w:r>
              <w:rPr>
                <w:rFonts w:hint="eastAsia"/>
              </w:rPr>
              <w:t xml:space="preserve"> </w:t>
            </w:r>
          </w:p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</w:p>
        </w:tc>
      </w:tr>
      <w:tr w:rsidR="00482D92" w:rsidRPr="00482D92" w:rsidTr="00482D92">
        <w:trPr>
          <w:trHeight w:val="1215"/>
        </w:trPr>
        <w:tc>
          <w:tcPr>
            <w:tcW w:w="2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>
              <w:rPr>
                <w:rFonts w:hint="eastAsia"/>
              </w:rPr>
              <w:t>全书贯穿的科学发现叙事</w:t>
            </w: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hint="eastAsia"/>
              </w:rPr>
              <w:t>科学探究的本质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D92" w:rsidRDefault="00482D92" w:rsidP="00482D92">
            <w:pPr>
              <w:rPr>
                <w:rFonts w:hint="eastAsia"/>
              </w:rPr>
            </w:pPr>
            <w:r>
              <w:rPr>
                <w:rFonts w:hint="eastAsia"/>
              </w:rPr>
              <w:t>提炼“观察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疑问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假设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验证”的科研路径，设计模拟科研决策的探究活动。</w:t>
            </w:r>
            <w:r>
              <w:rPr>
                <w:rFonts w:hint="eastAsia"/>
              </w:rPr>
              <w:t xml:space="preserve"> </w:t>
            </w:r>
          </w:p>
          <w:p w:rsidR="00482D92" w:rsidRPr="00482D92" w:rsidRDefault="00482D92" w:rsidP="00482D92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482D92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953376" w:rsidRDefault="00953376" w:rsidP="00953376"/>
    <w:p w:rsidR="00953376" w:rsidRPr="00482D92" w:rsidRDefault="00953376" w:rsidP="00953376">
      <w:pPr>
        <w:rPr>
          <w:rFonts w:hint="eastAsia"/>
          <w:b/>
        </w:rPr>
      </w:pPr>
      <w:r w:rsidRPr="00482D92">
        <w:rPr>
          <w:rFonts w:hint="eastAsia"/>
          <w:b/>
        </w:rPr>
        <w:t>四、</w:t>
      </w:r>
      <w:r w:rsidRPr="00482D92">
        <w:rPr>
          <w:rFonts w:hint="eastAsia"/>
          <w:b/>
        </w:rPr>
        <w:t xml:space="preserve"> </w:t>
      </w:r>
      <w:r w:rsidRPr="00482D92">
        <w:rPr>
          <w:rFonts w:hint="eastAsia"/>
          <w:b/>
        </w:rPr>
        <w:t>塑造生命观念：在分子层面理解统一性与复杂性</w:t>
      </w:r>
    </w:p>
    <w:p w:rsidR="00953376" w:rsidRPr="00482D92" w:rsidRDefault="00953376" w:rsidP="00953376"/>
    <w:p w:rsidR="00953376" w:rsidRDefault="00953376" w:rsidP="00482D92">
      <w:pPr>
        <w:ind w:firstLineChars="200" w:firstLine="420"/>
        <w:rPr>
          <w:rFonts w:hint="eastAsia"/>
        </w:rPr>
      </w:pPr>
      <w:r>
        <w:rPr>
          <w:rFonts w:hint="eastAsia"/>
        </w:rPr>
        <w:t>作为一本优秀的科普著作，《</w:t>
      </w:r>
      <w:r>
        <w:rPr>
          <w:rFonts w:hint="eastAsia"/>
        </w:rPr>
        <w:t>RNA</w:t>
      </w:r>
      <w:r>
        <w:rPr>
          <w:rFonts w:hint="eastAsia"/>
        </w:rPr>
        <w:t>时代》的深层教育价值在于有助于学生形成更深刻的生物学基本观念。书中从探讨生命起源的“</w:t>
      </w:r>
      <w:r>
        <w:rPr>
          <w:rFonts w:hint="eastAsia"/>
        </w:rPr>
        <w:t>RNA</w:t>
      </w:r>
      <w:r>
        <w:rPr>
          <w:rFonts w:hint="eastAsia"/>
        </w:rPr>
        <w:t>世界假说”，到揭示</w:t>
      </w:r>
      <w:r>
        <w:rPr>
          <w:rFonts w:hint="eastAsia"/>
        </w:rPr>
        <w:t>RNA</w:t>
      </w:r>
      <w:r>
        <w:rPr>
          <w:rFonts w:hint="eastAsia"/>
        </w:rPr>
        <w:t>在从细菌到人类所有细胞中的核心作用，都强有力地论证了</w:t>
      </w:r>
      <w:r w:rsidR="00482D92">
        <w:rPr>
          <w:rFonts w:hint="eastAsia"/>
        </w:rPr>
        <w:t>“</w:t>
      </w:r>
      <w:r>
        <w:rPr>
          <w:rFonts w:hint="eastAsia"/>
        </w:rPr>
        <w:t>生命的物质统一性</w:t>
      </w:r>
      <w:r w:rsidR="00482D92">
        <w:rPr>
          <w:rFonts w:hint="eastAsia"/>
        </w:rPr>
        <w:t>”</w:t>
      </w:r>
      <w:r>
        <w:rPr>
          <w:rFonts w:hint="eastAsia"/>
        </w:rPr>
        <w:t>。同时，</w:t>
      </w:r>
      <w:r>
        <w:rPr>
          <w:rFonts w:hint="eastAsia"/>
        </w:rPr>
        <w:t>RNA</w:t>
      </w:r>
      <w:r>
        <w:rPr>
          <w:rFonts w:hint="eastAsia"/>
        </w:rPr>
        <w:t>通过可变剪接能用有限基因产生海量蛋白质，以及其分子结构本身的复杂折叠动力学，又展现了</w:t>
      </w:r>
      <w:r w:rsidR="00482D92">
        <w:rPr>
          <w:rFonts w:hint="eastAsia"/>
        </w:rPr>
        <w:t>“</w:t>
      </w:r>
      <w:r>
        <w:rPr>
          <w:rFonts w:hint="eastAsia"/>
        </w:rPr>
        <w:t>生命的多样性与复杂性</w:t>
      </w:r>
      <w:r w:rsidR="00482D92">
        <w:rPr>
          <w:rFonts w:hint="eastAsia"/>
        </w:rPr>
        <w:t>”</w:t>
      </w:r>
      <w:r>
        <w:rPr>
          <w:rFonts w:hint="eastAsia"/>
        </w:rPr>
        <w:t>。</w:t>
      </w:r>
      <w:proofErr w:type="gramStart"/>
      <w:r>
        <w:rPr>
          <w:rFonts w:hint="eastAsia"/>
        </w:rPr>
        <w:t>这引导</w:t>
      </w:r>
      <w:proofErr w:type="gramEnd"/>
      <w:r>
        <w:rPr>
          <w:rFonts w:hint="eastAsia"/>
        </w:rPr>
        <w:t>学生在分子层面初步建立“结构与功能相适应”、“多样性与统一性”的生命观念，这是对“细胞是生命活动的基本单位”等宏观观念的重要深化。</w:t>
      </w:r>
    </w:p>
    <w:p w:rsidR="00953376" w:rsidRDefault="00953376" w:rsidP="00953376"/>
    <w:p w:rsidR="003E586E" w:rsidRDefault="00953376" w:rsidP="00482D92">
      <w:pPr>
        <w:ind w:firstLineChars="200" w:firstLine="420"/>
      </w:pPr>
      <w:r>
        <w:rPr>
          <w:rFonts w:hint="eastAsia"/>
        </w:rPr>
        <w:t>总而言之，托马斯·切赫的《</w:t>
      </w:r>
      <w:r>
        <w:rPr>
          <w:rFonts w:hint="eastAsia"/>
        </w:rPr>
        <w:t>RNA</w:t>
      </w:r>
      <w:r>
        <w:rPr>
          <w:rFonts w:hint="eastAsia"/>
        </w:rPr>
        <w:t>时代》绝不是一本远离中学课堂的深奥专著。相反，它是一位顶级科学家以清晰、热情且充满故</w:t>
      </w:r>
      <w:r w:rsidR="00482D92">
        <w:rPr>
          <w:rFonts w:hint="eastAsia"/>
        </w:rPr>
        <w:t>事性的笔触，为教育者和学生搭建的通往生命科学前沿的阶梯。对于中学</w:t>
      </w:r>
      <w:bookmarkStart w:id="2" w:name="_GoBack"/>
      <w:bookmarkEnd w:id="2"/>
      <w:r>
        <w:rPr>
          <w:rFonts w:hint="eastAsia"/>
        </w:rPr>
        <w:t>生物教师而言，它是更新自身知识体系、获取鲜活教学素材的宝库；对于教学实践而言，它是指向核心素养、推动课堂从知识传授向科学思维与生命观念培养转型的得力助手。将这本书的理念和内容融入教学，我们便有机会带领学生一同告别对</w:t>
      </w:r>
      <w:r>
        <w:rPr>
          <w:rFonts w:hint="eastAsia"/>
        </w:rPr>
        <w:t>RNA</w:t>
      </w:r>
      <w:r>
        <w:rPr>
          <w:rFonts w:hint="eastAsia"/>
        </w:rPr>
        <w:t>的刻板印象，真正拥抱这个由</w:t>
      </w:r>
      <w:r>
        <w:rPr>
          <w:rFonts w:hint="eastAsia"/>
        </w:rPr>
        <w:t>RNA</w:t>
      </w:r>
      <w:r>
        <w:rPr>
          <w:rFonts w:hint="eastAsia"/>
        </w:rPr>
        <w:t>驱动、充满活力与无限可能的生命科学新时代。</w:t>
      </w:r>
    </w:p>
    <w:sectPr w:rsidR="003E58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4F0"/>
    <w:rsid w:val="000067B4"/>
    <w:rsid w:val="000553DA"/>
    <w:rsid w:val="000654E1"/>
    <w:rsid w:val="00080A65"/>
    <w:rsid w:val="000A26E3"/>
    <w:rsid w:val="000C5B93"/>
    <w:rsid w:val="000E191E"/>
    <w:rsid w:val="000E2029"/>
    <w:rsid w:val="00116C7E"/>
    <w:rsid w:val="00144DB0"/>
    <w:rsid w:val="00176C03"/>
    <w:rsid w:val="00191D67"/>
    <w:rsid w:val="00221064"/>
    <w:rsid w:val="00254CD1"/>
    <w:rsid w:val="00274033"/>
    <w:rsid w:val="00287205"/>
    <w:rsid w:val="002B28CD"/>
    <w:rsid w:val="002E57CF"/>
    <w:rsid w:val="003356E4"/>
    <w:rsid w:val="00385245"/>
    <w:rsid w:val="003E1C06"/>
    <w:rsid w:val="004059ED"/>
    <w:rsid w:val="00433DF4"/>
    <w:rsid w:val="00441692"/>
    <w:rsid w:val="00474CC9"/>
    <w:rsid w:val="00482D92"/>
    <w:rsid w:val="004936CE"/>
    <w:rsid w:val="004C3EB7"/>
    <w:rsid w:val="00543601"/>
    <w:rsid w:val="0056268E"/>
    <w:rsid w:val="00582344"/>
    <w:rsid w:val="005B4572"/>
    <w:rsid w:val="005B6315"/>
    <w:rsid w:val="005C591D"/>
    <w:rsid w:val="005D709B"/>
    <w:rsid w:val="005E0C8D"/>
    <w:rsid w:val="00607773"/>
    <w:rsid w:val="00610C61"/>
    <w:rsid w:val="00611793"/>
    <w:rsid w:val="006274D4"/>
    <w:rsid w:val="00644DDE"/>
    <w:rsid w:val="00680E95"/>
    <w:rsid w:val="00686252"/>
    <w:rsid w:val="0068792C"/>
    <w:rsid w:val="006968D3"/>
    <w:rsid w:val="006D161F"/>
    <w:rsid w:val="00706826"/>
    <w:rsid w:val="00732AF9"/>
    <w:rsid w:val="00764AFA"/>
    <w:rsid w:val="007E4CD8"/>
    <w:rsid w:val="007F14BF"/>
    <w:rsid w:val="00834C57"/>
    <w:rsid w:val="008663CA"/>
    <w:rsid w:val="008D710C"/>
    <w:rsid w:val="00953376"/>
    <w:rsid w:val="00972704"/>
    <w:rsid w:val="00A041AA"/>
    <w:rsid w:val="00A27A2B"/>
    <w:rsid w:val="00A466C2"/>
    <w:rsid w:val="00A53A33"/>
    <w:rsid w:val="00AD5F77"/>
    <w:rsid w:val="00AE1C19"/>
    <w:rsid w:val="00AF2920"/>
    <w:rsid w:val="00AF3045"/>
    <w:rsid w:val="00AF4C67"/>
    <w:rsid w:val="00B06184"/>
    <w:rsid w:val="00B7105F"/>
    <w:rsid w:val="00B8593F"/>
    <w:rsid w:val="00B949BF"/>
    <w:rsid w:val="00BA419B"/>
    <w:rsid w:val="00BE54D7"/>
    <w:rsid w:val="00BE657E"/>
    <w:rsid w:val="00C44DEB"/>
    <w:rsid w:val="00C617F9"/>
    <w:rsid w:val="00C62D98"/>
    <w:rsid w:val="00C770FB"/>
    <w:rsid w:val="00D51033"/>
    <w:rsid w:val="00DA1DDF"/>
    <w:rsid w:val="00DD6BEC"/>
    <w:rsid w:val="00DF2B56"/>
    <w:rsid w:val="00E01CC7"/>
    <w:rsid w:val="00E4152E"/>
    <w:rsid w:val="00EB1F80"/>
    <w:rsid w:val="00EF088F"/>
    <w:rsid w:val="00F22978"/>
    <w:rsid w:val="00F324F0"/>
    <w:rsid w:val="00F44BD8"/>
    <w:rsid w:val="00F5778E"/>
    <w:rsid w:val="00F740AD"/>
    <w:rsid w:val="00F7577E"/>
    <w:rsid w:val="00F9032A"/>
    <w:rsid w:val="00FD3550"/>
    <w:rsid w:val="00FE0E12"/>
    <w:rsid w:val="00FE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2026-01-22T09:00:00Z</dcterms:created>
  <dcterms:modified xsi:type="dcterms:W3CDTF">2026-01-22T09:49:00Z</dcterms:modified>
</cp:coreProperties>
</file>