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047581">
      <w:pPr>
        <w:pStyle w:val="2"/>
        <w:keepNext w:val="0"/>
        <w:keepLines w:val="0"/>
        <w:widowControl/>
        <w:suppressLineNumbers w:val="0"/>
        <w:jc w:val="left"/>
      </w:pPr>
      <w:r>
        <w:t>田径课的“枯燥感”与“生命力”——让奔跑与坚持向阳生长</w:t>
      </w:r>
    </w:p>
    <w:p w14:paraId="10240E6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</w:pPr>
      <w:bookmarkStart w:id="0" w:name="_GoBack"/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在所有体育项目中，田径课最容易陷入“枯燥乏味”的困境。初二田径教学初期，我沿用了“教师示范、学生重复练习”的传统模式，短跑练起跑、长跑练耐力，课堂氛围沉闷压抑。不少学生把田径课当作“负担”，跑步时故意放慢速度，甚至找借口请假。更让我困扰的是，部分学生因久坐学习导致体能下降，800米、1000米测试时，常常跑一半就放弃，还出现了畏难、焦虑的情绪。这让我意识到，田径课不是简单的体能训练，而是要挖掘运动背后的精神内涵，让枯燥的奔跑充满生命力。</w:t>
      </w:r>
    </w:p>
    <w:p w14:paraId="024E16B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为激活田径课堂，我从“趣味化设计”和“育人价值挖掘”两方面入手优化教学。短跑教学中，我设计“接力闯关赛”，设置起跑反应、加速冲刺、绕桩避让等关卡，将技能训练融入竞争与协作中；长跑教学则采用“分组陪跑+目标激励”模式，我和学生一起制定个性化目标，比如“比上次快10秒”“坚持跑完不放弃”，同时安排体能好的学生担任“陪跑员”，全程鼓励、调整节奏。此外，我还在课堂上分享运动员坚持拼搏的故事，引导学生感悟“每一次奔跑，都是与自我的较量”。</w:t>
      </w:r>
    </w:p>
    <w:p w14:paraId="7760B61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课堂的变化超出预期。曾经消极应付的学生，在闯关赛中主动发力，为团队荣誉奋力冲刺；长跑时，越来越多的学生能坚持跑完，即使落后也不轻易放弃，还会为身边的同学加油。有位学生跑完800米后，虽然气喘吁吁，却笑着说“原来我也能做到”。这让我深刻体会到，田径课的魅力，在于让学生在奔跑中突破自我，在坚持中收获成长。作为新教师，我明白了体育教学的核心是“以体载德”，要用心打破课堂的枯燥，让每一次奔跑都充满力量，让坚持的品格在学生心中生根发芽。</w:t>
      </w:r>
    </w:p>
    <w:p w14:paraId="337661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DE4D12"/>
    <w:rsid w:val="56DE4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2026-01-26T03:18:00Z</dcterms:created>
  <dc:creator>肖子平</dc:creator>
  <cp:lastModifiedBy>肖子平</cp:lastModifiedBy>
  <dcterms:modified xsi:type="dcterms:W3CDTF">2026-01-26T03:18:41Z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791DFBF0915B42A6902DA1EFBFC3C7C9_11</vt:lpwstr>
  </property>
  <property fmtid="{D5CDD505-2E9C-101B-9397-08002B2CF9AE}" pid="4" name="KSOTemplateDocerSaveRecord">
    <vt:lpwstr>eyJoZGlkIjoiNDBkMWFkN2RlZDg3Y2ZiOTIxYzYwYTUyZmM1ZGRmNjIiLCJ1c2VySWQiOiIxNjQ2NzAxNDUyIn0=</vt:lpwstr>
  </property>
</Properties>
</file>