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center"/>
        <w:textAlignment w:val="auto"/>
        <w:rPr>
          <w:rFonts w:hint="eastAsia"/>
        </w:rPr>
      </w:pPr>
      <w:r>
        <w:rPr>
          <w:rFonts w:hint="eastAsia"/>
        </w:rPr>
        <w:t>以教育初心为锚，以精准服</w:t>
      </w:r>
      <w:bookmarkStart w:id="0" w:name="_GoBack"/>
      <w:bookmarkEnd w:id="0"/>
      <w:r>
        <w:rPr>
          <w:rFonts w:hint="eastAsia"/>
        </w:rPr>
        <w:t>务为舟</w:t>
      </w:r>
    </w:p>
    <w:p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center"/>
        <w:textAlignment w:val="auto"/>
        <w:rPr>
          <w:rFonts w:hint="eastAsia"/>
        </w:rPr>
      </w:pPr>
      <w:r>
        <w:rPr>
          <w:rFonts w:hint="eastAsia"/>
        </w:rPr>
        <w:t>——《给教师的建议》读后感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作为中山大学附属中学教务处的教务员，日常工作多围绕成绩分析、数据处理、流程统筹等事务展开，常沉浸于繁杂的表格与数据中，偶尔会困惑于教务工作的核心价值。近期重读苏霍姆林斯基《给教师的建议》，这本跨越时空的教育名著，没有晦涩的理论，以100条朴实真挚的建议，为我厘清了教务工作的本质——不仅是教学秩序的守护者，更是“以生为本”教育理念的践行者，是连接教师教学与学生成长的桥梁。书中的教育智慧，为我优化教务工作、赋能教学提质提供了根本遵循，让我在琐碎事务中重拾教育初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苏霍姆林斯基在书中反复强调“教育的本质是心灵的唤醒”，这一理念彻底重塑了我对成绩分析工作的认知。此前，我处理考试数据时，多聚焦于总分排名、学科均分等量化指标，将工作重心放在数据的精准统计与表格填报上，却忽略了数据背后一个个鲜活的学生个体。书中提到“不要让分数成为学生的枷锁，要通过评价发现学生的潜能与不足”，让我深刻意识到，教务员的成绩分析绝非简单的数据罗列，而是唤醒教师因材施教意识、助力学生个性化成长的重要载体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书中对“教师工作专业性”的论述，也为我优化教务服务、助力教师成长提供了方向。苏霍姆林斯基指出，教师的成长离不开持续的反思与科学的工作方法，而教务工作的核心价值，正是为教师的教学实践提供支撑与保障。以往，我在对接教师需求时，多是被动响应，如按需印刷教学资料、传达通知要求。如今，我主动借鉴书中建议，提前预判教师工作痛点，优化服务流程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针对书中提到的“教师需集中精力深耕教学，减少事务性内耗”，我梳理了教师日常对接的高频事务，建立了“阅卷模板、表格填报模板化、通知传达精准化”的服务机制。例如，提前与出卷老师对接，针对阅卷答案表格，制定标准化模板，标注填写要点与数据来源，减少教师重复修改时间；在传达上级通知时，提炼核心要求，明确完成时限与对接人，让教师一目了然。这些优化举措，为教师减负增效，让他们能将更多精力投入课堂教学与学生辅导，践行了书中“为教师创造良好工作环境”的理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作为多重兼职的教务员，书中“教育是合力的作用”这一观点，更让我明晰了跨角色工作的核心逻辑。招生工作中，我不再单纯讲解招生政策，而是结合书中的教育理念，向家长传递学校“以生为本”的办学宗旨，分享学校个性化培养的案例，让家长感受到学校的教育温度；校办工作中，我主动对接各部门，统筹协调校园活动与教学工作的衔接，避免活动冲突，保障教学秩序的连贯性，形成教育合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通读全书，我深刻认识到，教务员的工作虽繁杂琐碎，却承载着重要的教育使命。《给教师的建议》不仅是给一线教师的指南，更是为教务工作者点亮了明灯——唯有坚守“以生为本”的初心，将教育理念融入每一次数据处理、每一份报告撰写、每一次服务对接中，才能让教务工作超越事务性层面，真正赋能教学、滋养成长。未来，我将以这本书为镜，在精准处理教务事务的同时，持续践行教育初心，用专业、温暖的服务，为学校教学质量的提升、为学生的全面发展筑牢根基，在平凡的岗位上书写教育工作者的责任与担当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EF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2026-01-27T13:37:48Z</dcterms:created>
  <dc:creator>Administrator</dc:creator>
  <cp:lastModifiedBy>柳丝琪</cp:lastModifiedBy>
  <dcterms:modified xsi:type="dcterms:W3CDTF">2026-01-27T13:45:41Z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