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7FD2A"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跳绳课的“绳结”与“绳采”——让跳跃与快乐并肩绽放</w:t>
      </w:r>
    </w:p>
    <w:p w14:paraId="5D2FCC1A">
      <w:pPr>
        <w:rPr>
          <w:rFonts w:hint="eastAsia"/>
        </w:rPr>
      </w:pPr>
    </w:p>
    <w:p w14:paraId="254180B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在所有体育项目里，跳绳大概是最容易陷入“机</w:t>
      </w:r>
      <w:bookmarkStart w:id="0" w:name="_GoBack"/>
      <w:bookmarkEnd w:id="0"/>
      <w:r>
        <w:rPr>
          <w:rFonts w:hint="eastAsia"/>
          <w:sz w:val="28"/>
          <w:szCs w:val="28"/>
        </w:rPr>
        <w:t>械重复”困境的。初一跳绳课初期，我沿用了“教师示范、学生反复练习”的传统模式，计时跳、计数跳、耐力跳……课堂里只剩绳子抽打地面的单调声响，不少学生把跳绳当成“负担”，要么故意放慢摇绳速度，要么借系鞋带、喝水频繁停顿。更让我担忧的是，部分学生因动作枯燥产生了抵触情绪，甚至一到跳绳课就皱起眉头，这让我意识到：跳绳不只是体能训练，更是要挖掘跳跃背后的乐趣与成长，让枯燥的跳绳课充满“生命力”。</w:t>
      </w:r>
    </w:p>
    <w:p w14:paraId="4C603CF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为了激活跳绳课堂，我从“趣味化设计”和“育人价值挖掘”两方面入手优化教学。短绳练习时，我设计了“绳彩闯关赛”，设置“单摇提速关”“双摇突破关”“交叉绳挑战关”等关卡，将技术训练融入竞争与协作中；长绳练习则采用“分组接力+目标激励”模式，和学生一起制定个性化目标，比如“今天比上次多连跳5个”“坚持完成1分钟不失误”，同时安排动作流畅的学生担任“助摇员”，全程配合、调整节奏。此外，我还在课堂上分享跳绳运动员突破瓶颈的故事，引导学生感悟“每一次摇绳，都是与自己的较劲”。</w:t>
      </w:r>
    </w:p>
    <w:p w14:paraId="3B7031E2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课堂变化超出预期：曾经消极应付的学生，在闯关赛里主动为团队发力，哪怕失误了也立刻调整节奏重新开始；越来越多的学生能坚持完成耐力跳，即使疲惫也不放弃，还会为身边的同学加油。有位学生之前连单摇都磕磕绊绊，在一次小组接力中，他咬着牙坚持完成了自己的轮次，下来后笑着说：“原来我也能跳这么久！”这让我深刻体会到，跳绳课的魅力，在于让学生在跳跃中突破自我，在坚持中收获成长。作为新教师，我明白了体育教学的核心是“以趣破燥”，要用巧思打破跳绳的枯燥，让每一次跳跃都充满力量，让坚持的品格在学生心中生根发芽。</w:t>
      </w:r>
    </w:p>
    <w:p w14:paraId="17484E31">
      <w:pPr>
        <w:rPr>
          <w:rFonts w:hint="eastAsia"/>
          <w:sz w:val="28"/>
          <w:szCs w:val="28"/>
        </w:rPr>
      </w:pPr>
    </w:p>
    <w:p w14:paraId="04547E4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7B176C"/>
    <w:rsid w:val="187B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2026-01-28T01:23:00Z</dcterms:created>
  <dc:creator>孤妄。</dc:creator>
  <cp:lastModifiedBy>孤妄。</cp:lastModifiedBy>
  <dcterms:modified xsi:type="dcterms:W3CDTF">2026-01-28T01:24:50Z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DFA6BED8957C46788E94D7FE99077145_11</vt:lpwstr>
  </property>
  <property fmtid="{D5CDD505-2E9C-101B-9397-08002B2CF9AE}" pid="4" name="KSOTemplateDocerSaveRecord">
    <vt:lpwstr>eyJoZGlkIjoiYjJjOTQxYzhjODMyMDAzZmE0MDJkMWFkNmJlNDkwYTUiLCJ1c2VySWQiOiI3ODQzOTExMTkifQ==</vt:lpwstr>
  </property>
</Properties>
</file>