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1EDA53" w14:textId="5D4AF16E" w:rsidR="00ED39FC" w:rsidRPr="00ED39FC" w:rsidRDefault="00ED39FC" w:rsidP="00ED39FC">
      <w:pPr>
        <w:ind w:firstLineChars="600" w:firstLine="1928"/>
        <w:rPr>
          <w:b/>
          <w:bCs/>
          <w:sz w:val="32"/>
          <w:szCs w:val="32"/>
        </w:rPr>
      </w:pPr>
      <w:r w:rsidRPr="00ED39FC">
        <w:rPr>
          <w:rFonts w:hint="eastAsia"/>
          <w:b/>
          <w:bCs/>
          <w:sz w:val="32"/>
          <w:szCs w:val="32"/>
        </w:rPr>
        <w:t>用好本土</w:t>
      </w:r>
      <w:r w:rsidR="00CF2B5D">
        <w:rPr>
          <w:rFonts w:hint="eastAsia"/>
          <w:b/>
          <w:bCs/>
          <w:sz w:val="32"/>
          <w:szCs w:val="32"/>
        </w:rPr>
        <w:t>历史人文</w:t>
      </w:r>
      <w:r w:rsidRPr="00ED39FC">
        <w:rPr>
          <w:rFonts w:hint="eastAsia"/>
          <w:b/>
          <w:bCs/>
          <w:sz w:val="32"/>
          <w:szCs w:val="32"/>
        </w:rPr>
        <w:t>资源</w:t>
      </w:r>
      <w:r>
        <w:rPr>
          <w:rFonts w:hint="eastAsia"/>
          <w:b/>
          <w:bCs/>
          <w:sz w:val="32"/>
          <w:szCs w:val="32"/>
        </w:rPr>
        <w:t>，探寻历史教学</w:t>
      </w:r>
      <w:r w:rsidRPr="00ED39FC">
        <w:rPr>
          <w:rFonts w:hint="eastAsia"/>
          <w:b/>
          <w:bCs/>
          <w:sz w:val="32"/>
          <w:szCs w:val="32"/>
        </w:rPr>
        <w:t>动力之源</w:t>
      </w:r>
    </w:p>
    <w:p w14:paraId="20A8A41A" w14:textId="66D94BF9" w:rsidR="00ED39FC" w:rsidRDefault="00ED39FC" w:rsidP="00ED39FC">
      <w:pPr>
        <w:rPr>
          <w:b/>
          <w:bCs/>
          <w:sz w:val="32"/>
          <w:szCs w:val="32"/>
        </w:rPr>
      </w:pPr>
      <w:r>
        <w:rPr>
          <w:rFonts w:hint="eastAsia"/>
          <w:b/>
          <w:bCs/>
          <w:sz w:val="32"/>
          <w:szCs w:val="32"/>
        </w:rPr>
        <w:t xml:space="preserve">                          </w:t>
      </w:r>
      <w:r w:rsidR="0064594B">
        <w:rPr>
          <w:rFonts w:hint="eastAsia"/>
          <w:b/>
          <w:bCs/>
          <w:sz w:val="32"/>
          <w:szCs w:val="32"/>
        </w:rPr>
        <w:t xml:space="preserve"> </w:t>
      </w:r>
      <w:r>
        <w:rPr>
          <w:rFonts w:hint="eastAsia"/>
          <w:b/>
          <w:bCs/>
          <w:sz w:val="32"/>
          <w:szCs w:val="32"/>
        </w:rPr>
        <w:t>博文</w:t>
      </w:r>
      <w:r>
        <w:rPr>
          <w:rFonts w:hint="eastAsia"/>
          <w:b/>
          <w:bCs/>
          <w:sz w:val="32"/>
          <w:szCs w:val="32"/>
        </w:rPr>
        <w:t>2</w:t>
      </w:r>
    </w:p>
    <w:p w14:paraId="4A790931" w14:textId="77777777" w:rsidR="00CF2B5D" w:rsidRDefault="00CF2B5D" w:rsidP="00CF2B5D">
      <w:pPr>
        <w:spacing w:line="440" w:lineRule="exact"/>
        <w:ind w:firstLineChars="200" w:firstLine="420"/>
      </w:pPr>
      <w:r>
        <w:rPr>
          <w:rFonts w:hint="eastAsia"/>
        </w:rPr>
        <w:t> </w:t>
      </w:r>
      <w:r>
        <w:rPr>
          <w:rFonts w:hint="eastAsia"/>
        </w:rPr>
        <w:t>葛剑雄教授认为：“历史人文资源是历史人物留下的遗迹、遗物、纪念性的设施”，</w:t>
      </w:r>
      <w:r>
        <w:rPr>
          <w:rFonts w:hint="eastAsia"/>
        </w:rPr>
        <w:t xml:space="preserve"> </w:t>
      </w:r>
      <w:r>
        <w:rPr>
          <w:rFonts w:hint="eastAsia"/>
        </w:rPr>
        <w:t>“是一个历史事件的遗址遗物，纪念性的设施”，</w:t>
      </w:r>
      <w:r>
        <w:rPr>
          <w:rFonts w:hint="eastAsia"/>
        </w:rPr>
        <w:t xml:space="preserve"> </w:t>
      </w:r>
      <w:r>
        <w:rPr>
          <w:rFonts w:hint="eastAsia"/>
        </w:rPr>
        <w:t>“是以往社会的遗存，包括城市、民居、公共建筑、日常用品、艺术品等等”，“是人为制造的景观”，“是口头书面或者其他途径保存下来的人类以往物质文化或者精神文化的记录”</w:t>
      </w:r>
    </w:p>
    <w:p w14:paraId="07A259B1" w14:textId="3D4FD771" w:rsidR="00CF2B5D" w:rsidRDefault="00CF2B5D" w:rsidP="00CF2B5D">
      <w:pPr>
        <w:spacing w:line="440" w:lineRule="exact"/>
        <w:ind w:firstLineChars="200" w:firstLine="420"/>
      </w:pPr>
      <w:r>
        <w:rPr>
          <w:rFonts w:hint="eastAsia"/>
        </w:rPr>
        <w:t>因此，笔者认为，历史人文资源是人类社会自古以来创造的物质和精神上的文明成果的总和。如，文化传统、思想观念、语言文字、科学技术、历史遗存等等。它不仅包括了精神文明还包括物质文明，负载着丰富的历史人文信息，人们可以从中得到知识和教益。作为一名广州初中历史老师，笔者深知使用本土历史文资源对历史教学的积极影响，如使用得当，不仅提高历史教学质量，而且更有利于广州的学生通过对</w:t>
      </w:r>
      <w:proofErr w:type="gramStart"/>
      <w:r>
        <w:rPr>
          <w:rFonts w:hint="eastAsia"/>
        </w:rPr>
        <w:t>历史历史</w:t>
      </w:r>
      <w:proofErr w:type="gramEnd"/>
      <w:r>
        <w:rPr>
          <w:rFonts w:hint="eastAsia"/>
        </w:rPr>
        <w:t>的认知升华自己爱家乡、爱祖国的情感，从而使他们能够在将来为国家的繁荣富强</w:t>
      </w:r>
      <w:proofErr w:type="gramStart"/>
      <w:r>
        <w:rPr>
          <w:rFonts w:hint="eastAsia"/>
        </w:rPr>
        <w:t>作出</w:t>
      </w:r>
      <w:proofErr w:type="gramEnd"/>
      <w:r>
        <w:rPr>
          <w:rFonts w:hint="eastAsia"/>
        </w:rPr>
        <w:t>更大的贡献。笔者就导入式教学、探究式学习、结合课本素材、课外作业的设计等四方面对初中历史课堂使用广东或广州本土历史人文资源提出教学建议。</w:t>
      </w:r>
      <w:r>
        <w:rPr>
          <w:rFonts w:hint="eastAsia"/>
        </w:rPr>
        <w:br/>
        <w:t xml:space="preserve">        </w:t>
      </w:r>
      <w:r w:rsidRPr="00CF2B5D">
        <w:rPr>
          <w:rFonts w:hint="eastAsia"/>
          <w:b/>
          <w:bCs/>
        </w:rPr>
        <w:t>一、做好导入式教学</w:t>
      </w:r>
      <w:r>
        <w:rPr>
          <w:rFonts w:hint="eastAsia"/>
        </w:rPr>
        <w:br/>
        <w:t xml:space="preserve">        </w:t>
      </w:r>
      <w:r>
        <w:rPr>
          <w:rFonts w:hint="eastAsia"/>
        </w:rPr>
        <w:t>对一节新课而言，导入直接影响到学生的学习效果和课堂教学质量，良好的开端往往是成功的一半。精彩的导入，不但有利于引起学生注意力，激发学习动机和兴趣，还可以起到承前启后，联系新旧知识的作用。一般而言，本土历史人文资源是历史导入新课最重要的素材。用那些贴近学生生活，近在学生身边的广东或广州本土历史人文资源作为一节历史课的导入，可以很好地激发学生的学习兴趣，调动学生学习的积极性。</w:t>
      </w:r>
      <w:r>
        <w:rPr>
          <w:rFonts w:hint="eastAsia"/>
        </w:rPr>
        <w:br/>
        <w:t xml:space="preserve">        </w:t>
      </w:r>
      <w:r>
        <w:rPr>
          <w:rFonts w:hint="eastAsia"/>
        </w:rPr>
        <w:t>例如，在讲授八年级下册第</w:t>
      </w:r>
      <w:r>
        <w:rPr>
          <w:rFonts w:hint="eastAsia"/>
        </w:rPr>
        <w:t>8</w:t>
      </w:r>
      <w:r>
        <w:rPr>
          <w:rFonts w:hint="eastAsia"/>
        </w:rPr>
        <w:t>课《经济体制改革》时，可以出示广钢、广汽、</w:t>
      </w:r>
      <w:proofErr w:type="gramStart"/>
      <w:r>
        <w:rPr>
          <w:rFonts w:hint="eastAsia"/>
        </w:rPr>
        <w:t>广纸等</w:t>
      </w:r>
      <w:proofErr w:type="gramEnd"/>
      <w:r>
        <w:rPr>
          <w:rFonts w:hint="eastAsia"/>
        </w:rPr>
        <w:t>公司图片，通过图片和教师讲述，让学生了解我们现实生活中常常使用或见到的</w:t>
      </w:r>
      <w:proofErr w:type="gramStart"/>
      <w:r>
        <w:rPr>
          <w:rFonts w:hint="eastAsia"/>
        </w:rPr>
        <w:t>的</w:t>
      </w:r>
      <w:proofErr w:type="gramEnd"/>
      <w:r>
        <w:rPr>
          <w:rFonts w:hint="eastAsia"/>
        </w:rPr>
        <w:t>物品，很多都是广州的本土企业生产的。又如，教师可以用问题导入：（</w:t>
      </w:r>
      <w:r>
        <w:rPr>
          <w:rFonts w:hint="eastAsia"/>
        </w:rPr>
        <w:t>1</w:t>
      </w:r>
      <w:r>
        <w:rPr>
          <w:rFonts w:hint="eastAsia"/>
        </w:rPr>
        <w:t>）请列举出广州改革开放的经济产物。（</w:t>
      </w:r>
      <w:r>
        <w:rPr>
          <w:rFonts w:hint="eastAsia"/>
        </w:rPr>
        <w:t>2</w:t>
      </w:r>
      <w:r>
        <w:rPr>
          <w:rFonts w:hint="eastAsia"/>
        </w:rPr>
        <w:t>）为什么广州的许多学校要以人名来命名？</w:t>
      </w:r>
      <w:proofErr w:type="gramStart"/>
      <w:r>
        <w:rPr>
          <w:rFonts w:hint="eastAsia"/>
        </w:rPr>
        <w:t>像执信</w:t>
      </w:r>
      <w:proofErr w:type="gramEnd"/>
      <w:r>
        <w:rPr>
          <w:rFonts w:hint="eastAsia"/>
        </w:rPr>
        <w:t>中学、英东中学、中大附中等等，这些人与广州的发展有什么联系？这就可以使得学生带着疑问进入这一课的学习。</w:t>
      </w:r>
      <w:r>
        <w:rPr>
          <w:rFonts w:hint="eastAsia"/>
        </w:rPr>
        <w:br/>
        <w:t xml:space="preserve">        </w:t>
      </w:r>
      <w:r w:rsidRPr="00CF2B5D">
        <w:rPr>
          <w:rFonts w:hint="eastAsia"/>
          <w:b/>
          <w:bCs/>
        </w:rPr>
        <w:t>二、进行探究式学习</w:t>
      </w:r>
      <w:r>
        <w:rPr>
          <w:rFonts w:hint="eastAsia"/>
        </w:rPr>
        <w:br/>
        <w:t>       </w:t>
      </w:r>
      <w:r w:rsidR="0064594B">
        <w:rPr>
          <w:rFonts w:hint="eastAsia"/>
        </w:rPr>
        <w:t xml:space="preserve"> </w:t>
      </w:r>
      <w:r>
        <w:rPr>
          <w:rFonts w:hint="eastAsia"/>
        </w:rPr>
        <w:t>探究式学习，是学生在教师的指导下，从学习生活和社会生活中选定专题，通过深入探索与研究，主动获取知识、应用知识并解决问题的学习方式。本地的历史人文资源，非常适宜于学生开展探究式学习。</w:t>
      </w:r>
      <w:r>
        <w:rPr>
          <w:rFonts w:hint="eastAsia"/>
        </w:rPr>
        <w:br/>
        <w:t xml:space="preserve">        </w:t>
      </w:r>
      <w:r>
        <w:rPr>
          <w:rFonts w:hint="eastAsia"/>
        </w:rPr>
        <w:t>例如，在讲授八年级上册第</w:t>
      </w:r>
      <w:r>
        <w:rPr>
          <w:rFonts w:hint="eastAsia"/>
        </w:rPr>
        <w:t>25</w:t>
      </w:r>
      <w:r>
        <w:rPr>
          <w:rFonts w:hint="eastAsia"/>
        </w:rPr>
        <w:t>课《经济和社会生活的变化》时，教材内容分为“民族资本主义的发展”、“社会生活的变化”两个子目。社会生活的变化应该包括衣、食、住、行，而教材内容并没有涉及“住”这一方面。在顺德，为了让学生更全面的了解近代社会生活的变化，可以让学生对近代</w:t>
      </w:r>
      <w:r w:rsidR="0064594B">
        <w:rPr>
          <w:rFonts w:hint="eastAsia"/>
        </w:rPr>
        <w:t>广州</w:t>
      </w:r>
      <w:r>
        <w:rPr>
          <w:rFonts w:hint="eastAsia"/>
        </w:rPr>
        <w:t>最具典型建筑特色的“骑楼”展开探究性学习。可以把学生分成若干小组，以小组为单位，利用课余时间对现在的顺德骑楼开展调查。通过实地考察、人物访问、查找文献资料等方法，学生能够了解骑楼的发展历史、建筑特点及所承载的历史文化意义。应通过调查研究形成调研报告，并让小组之间对所形成的最后成果进行交流与总结。</w:t>
      </w:r>
    </w:p>
    <w:p w14:paraId="13B6B742" w14:textId="3B08CD30" w:rsidR="00CF2B5D" w:rsidRPr="0064594B" w:rsidRDefault="00CF2B5D" w:rsidP="0064594B">
      <w:pPr>
        <w:spacing w:line="440" w:lineRule="exact"/>
        <w:ind w:firstLineChars="200" w:firstLine="422"/>
        <w:rPr>
          <w:b/>
          <w:bCs/>
        </w:rPr>
      </w:pPr>
      <w:r w:rsidRPr="0064594B">
        <w:rPr>
          <w:rFonts w:hint="eastAsia"/>
          <w:b/>
          <w:bCs/>
        </w:rPr>
        <w:t> </w:t>
      </w:r>
      <w:r w:rsidRPr="0064594B">
        <w:rPr>
          <w:rFonts w:hint="eastAsia"/>
          <w:b/>
          <w:bCs/>
        </w:rPr>
        <w:t>三、理解好课本素材</w:t>
      </w:r>
    </w:p>
    <w:p w14:paraId="2CA6DDA0" w14:textId="4DFC65C6" w:rsidR="00CF2B5D" w:rsidRDefault="00CF2B5D" w:rsidP="0064594B">
      <w:pPr>
        <w:spacing w:line="440" w:lineRule="exact"/>
        <w:ind w:firstLineChars="200" w:firstLine="420"/>
        <w:rPr>
          <w:b/>
          <w:bCs/>
          <w:sz w:val="32"/>
          <w:szCs w:val="32"/>
        </w:rPr>
      </w:pPr>
      <w:r>
        <w:rPr>
          <w:rFonts w:hint="eastAsia"/>
        </w:rPr>
        <w:t>统编教材只是粗线条描写历史大事，内容相对简单，学生不易理解。”在课堂教学中适度运用本土历史人文资源，可以使历史教学更有立体感、画面感，更能加深学生对教材的理解和认识。</w:t>
      </w:r>
      <w:r>
        <w:rPr>
          <w:rFonts w:hint="eastAsia"/>
        </w:rPr>
        <w:br/>
        <w:t xml:space="preserve">        </w:t>
      </w:r>
      <w:r>
        <w:rPr>
          <w:rFonts w:hint="eastAsia"/>
        </w:rPr>
        <w:t>例如，在讲授八年级上册第</w:t>
      </w:r>
      <w:r>
        <w:rPr>
          <w:rFonts w:hint="eastAsia"/>
        </w:rPr>
        <w:t>16</w:t>
      </w:r>
      <w:r>
        <w:rPr>
          <w:rFonts w:hint="eastAsia"/>
        </w:rPr>
        <w:t>课《毛泽东开辟井冈山道路》的南昌起义时，除了详细介绍南昌起义发生的原因与过程外，对起义军撤离南昌，南下广东，准备建立根据地的历史过程也应该简略述说。又如在讲述八年级下册</w:t>
      </w:r>
      <w:r>
        <w:rPr>
          <w:rFonts w:hint="eastAsia"/>
        </w:rPr>
        <w:lastRenderedPageBreak/>
        <w:t>第</w:t>
      </w:r>
      <w:r>
        <w:rPr>
          <w:rFonts w:hint="eastAsia"/>
        </w:rPr>
        <w:t>10</w:t>
      </w:r>
      <w:r>
        <w:rPr>
          <w:rFonts w:hint="eastAsia"/>
        </w:rPr>
        <w:t>课《建设中国特色社会主义》的邓小平南方谈话知识点时，应插入邓小平途径顺德视察科龙集团总部、游览清晖园等照片，让学生知道顺德改革开放初期的经济成就，理解邓小平南方谈话的必要，进而使学生对“建设中国特色社会主义”这个主题有一个更好的理解。</w:t>
      </w:r>
      <w:r>
        <w:rPr>
          <w:rFonts w:hint="eastAsia"/>
        </w:rPr>
        <w:br/>
      </w:r>
      <w:r w:rsidR="0064594B">
        <w:rPr>
          <w:rFonts w:hint="eastAsia"/>
        </w:rPr>
        <w:t xml:space="preserve">   </w:t>
      </w:r>
      <w:r w:rsidR="0064594B" w:rsidRPr="0064594B">
        <w:rPr>
          <w:rFonts w:hint="eastAsia"/>
          <w:b/>
          <w:bCs/>
        </w:rPr>
        <w:t xml:space="preserve"> </w:t>
      </w:r>
      <w:r w:rsidRPr="0064594B">
        <w:rPr>
          <w:rFonts w:hint="eastAsia"/>
          <w:b/>
          <w:bCs/>
        </w:rPr>
        <w:t>四、课外作业的设计</w:t>
      </w:r>
      <w:r>
        <w:rPr>
          <w:rFonts w:hint="eastAsia"/>
        </w:rPr>
        <w:br/>
        <w:t xml:space="preserve">        </w:t>
      </w:r>
      <w:r>
        <w:rPr>
          <w:rFonts w:hint="eastAsia"/>
        </w:rPr>
        <w:t>作业是形成技巧、巩固知识的重要环节。长期以来，部分教师就是按教材把知识一味地灌输给学生，因此，所布置的作业也往往是非常机械的，导致部分学生作业都是通过抄袭参考答案来完成，从而无法达到巩固新学知识的效果。为了改变学生做作业的方法，就应该改变作业的布置形式，激发学生主动思考完成作业的积极性。在笔者的调查中，超过半数的学生和教师认为，他们更喜欢能够结合运用本土历史人文资源的课外作业。由此可以看出，本土人文历史资源除了可以运用在平常的历史课堂上，还可以运用在课外作业的设计上。</w:t>
      </w:r>
      <w:r>
        <w:rPr>
          <w:rFonts w:hint="eastAsia"/>
        </w:rPr>
        <w:br/>
        <w:t xml:space="preserve">        </w:t>
      </w:r>
      <w:r>
        <w:rPr>
          <w:rFonts w:hint="eastAsia"/>
        </w:rPr>
        <w:t>学生往往对自己身边的事物或</w:t>
      </w:r>
      <w:proofErr w:type="gramStart"/>
      <w:r>
        <w:rPr>
          <w:rFonts w:hint="eastAsia"/>
        </w:rPr>
        <w:t>熟悉东西</w:t>
      </w:r>
      <w:proofErr w:type="gramEnd"/>
      <w:r>
        <w:rPr>
          <w:rFonts w:hint="eastAsia"/>
        </w:rPr>
        <w:t>感兴趣，喜欢形式灵活的课外作业。因此，深入挖掘相关的本土人文历史资源，设计相应的历史作业来巩固所学知识，是明智的做法。</w:t>
      </w:r>
      <w:r>
        <w:rPr>
          <w:rFonts w:hint="eastAsia"/>
        </w:rPr>
        <w:br/>
        <w:t xml:space="preserve">        </w:t>
      </w:r>
      <w:r>
        <w:rPr>
          <w:rFonts w:hint="eastAsia"/>
        </w:rPr>
        <w:t>例如，学习完八年级上册第</w:t>
      </w:r>
      <w:r>
        <w:rPr>
          <w:rFonts w:hint="eastAsia"/>
        </w:rPr>
        <w:t>25</w:t>
      </w:r>
      <w:r>
        <w:rPr>
          <w:rFonts w:hint="eastAsia"/>
        </w:rPr>
        <w:t>课《经济和社会生活的变化》后，为了让学生对近代民族资本家的实业救国精神有更深入的了解，教师可以布置</w:t>
      </w:r>
      <w:proofErr w:type="gramStart"/>
      <w:r>
        <w:rPr>
          <w:rFonts w:hint="eastAsia"/>
        </w:rPr>
        <w:t>一</w:t>
      </w:r>
      <w:proofErr w:type="gramEnd"/>
      <w:r>
        <w:rPr>
          <w:rFonts w:hint="eastAsia"/>
        </w:rPr>
        <w:t>课外作业——探寻近代</w:t>
      </w:r>
      <w:proofErr w:type="gramStart"/>
      <w:r>
        <w:rPr>
          <w:rFonts w:hint="eastAsia"/>
        </w:rPr>
        <w:t>践行</w:t>
      </w:r>
      <w:proofErr w:type="gramEnd"/>
      <w:r>
        <w:rPr>
          <w:rFonts w:hint="eastAsia"/>
        </w:rPr>
        <w:t>实业救国的</w:t>
      </w:r>
      <w:r w:rsidR="0064594B">
        <w:rPr>
          <w:rFonts w:hint="eastAsia"/>
        </w:rPr>
        <w:t>广州</w:t>
      </w:r>
      <w:r>
        <w:rPr>
          <w:rFonts w:hint="eastAsia"/>
        </w:rPr>
        <w:t>历史人物，并给</w:t>
      </w:r>
      <w:r w:rsidR="0064594B">
        <w:rPr>
          <w:rFonts w:hint="eastAsia"/>
        </w:rPr>
        <w:t>张骞</w:t>
      </w:r>
      <w:r>
        <w:rPr>
          <w:rFonts w:hint="eastAsia"/>
        </w:rPr>
        <w:t>等企业家写信致敬。这种作业，可以使学生在作业进行过程中再次感受近代民族资产阶级的爱国精神，对学生进行情感态度与价值观教育。</w:t>
      </w:r>
      <w:r>
        <w:rPr>
          <w:rFonts w:hint="eastAsia"/>
        </w:rPr>
        <w:br/>
      </w:r>
      <w:r w:rsidR="0064594B">
        <w:rPr>
          <w:rFonts w:hint="eastAsia"/>
        </w:rPr>
        <w:t xml:space="preserve">    </w:t>
      </w:r>
      <w:r w:rsidR="0064594B" w:rsidRPr="0064594B">
        <w:rPr>
          <w:rFonts w:hint="eastAsia"/>
          <w:b/>
          <w:bCs/>
        </w:rPr>
        <w:t xml:space="preserve"> </w:t>
      </w:r>
      <w:r w:rsidRPr="0064594B">
        <w:rPr>
          <w:rFonts w:hint="eastAsia"/>
          <w:b/>
          <w:bCs/>
        </w:rPr>
        <w:t>五、课外活动的组织</w:t>
      </w:r>
      <w:r w:rsidRPr="0064594B">
        <w:rPr>
          <w:rFonts w:hint="eastAsia"/>
        </w:rPr>
        <w:br/>
      </w:r>
      <w:r>
        <w:rPr>
          <w:rFonts w:hint="eastAsia"/>
        </w:rPr>
        <w:t xml:space="preserve">        </w:t>
      </w:r>
      <w:r>
        <w:rPr>
          <w:rFonts w:hint="eastAsia"/>
        </w:rPr>
        <w:t>《全日制义务教育历史课程标准（</w:t>
      </w:r>
      <w:r>
        <w:rPr>
          <w:rFonts w:hint="eastAsia"/>
        </w:rPr>
        <w:t>2011</w:t>
      </w:r>
      <w:r>
        <w:rPr>
          <w:rFonts w:hint="eastAsia"/>
        </w:rPr>
        <w:t>年版）》提倡教学方式、方法、手段的多样化，主张积极探索多种教学途径，组织丰富多彩的教学活动，如进行历史方面的社会调查，参观历史博物馆、纪念馆及爱国主义教育基地，考察历史遗址和遗迹，采访历史见证人，写家庭简史、社区简史等等。</w:t>
      </w:r>
      <w:r>
        <w:rPr>
          <w:rFonts w:hint="eastAsia"/>
        </w:rPr>
        <w:br/>
        <w:t xml:space="preserve">        </w:t>
      </w:r>
      <w:r>
        <w:rPr>
          <w:rFonts w:hint="eastAsia"/>
        </w:rPr>
        <w:t>在</w:t>
      </w:r>
      <w:r w:rsidR="0064594B">
        <w:rPr>
          <w:rFonts w:hint="eastAsia"/>
        </w:rPr>
        <w:t>广州</w:t>
      </w:r>
      <w:r>
        <w:rPr>
          <w:rFonts w:hint="eastAsia"/>
        </w:rPr>
        <w:t>，在历史教学中上述课外活动都可以有效地开展。不仅如此，还可以设计一些其他的课外活动方式。例如，学习完八年级上册第</w:t>
      </w:r>
      <w:r>
        <w:rPr>
          <w:rFonts w:hint="eastAsia"/>
        </w:rPr>
        <w:t>2</w:t>
      </w:r>
      <w:r>
        <w:rPr>
          <w:rFonts w:hint="eastAsia"/>
        </w:rPr>
        <w:t>到第</w:t>
      </w:r>
      <w:r>
        <w:rPr>
          <w:rFonts w:hint="eastAsia"/>
        </w:rPr>
        <w:t>5</w:t>
      </w:r>
      <w:r>
        <w:rPr>
          <w:rFonts w:hint="eastAsia"/>
        </w:rPr>
        <w:t>单元后，可以组织学生重走先烈路，去参观抗争史上的每一个</w:t>
      </w:r>
      <w:r w:rsidR="0064594B">
        <w:rPr>
          <w:rFonts w:hint="eastAsia"/>
        </w:rPr>
        <w:t>广州</w:t>
      </w:r>
      <w:r>
        <w:rPr>
          <w:rFonts w:hint="eastAsia"/>
        </w:rPr>
        <w:t>历史遗迹，如</w:t>
      </w:r>
      <w:r w:rsidR="0064594B">
        <w:rPr>
          <w:rFonts w:hint="eastAsia"/>
        </w:rPr>
        <w:t>黄花岗</w:t>
      </w:r>
      <w:r w:rsidR="0064594B">
        <w:rPr>
          <w:rFonts w:hint="eastAsia"/>
        </w:rPr>
        <w:t>72</w:t>
      </w:r>
      <w:r w:rsidR="0064594B">
        <w:rPr>
          <w:rFonts w:hint="eastAsia"/>
        </w:rPr>
        <w:t>烈士陵园</w:t>
      </w:r>
      <w:r>
        <w:rPr>
          <w:rFonts w:hint="eastAsia"/>
        </w:rPr>
        <w:t>、</w:t>
      </w:r>
      <w:r w:rsidR="0064594B">
        <w:rPr>
          <w:rFonts w:hint="eastAsia"/>
        </w:rPr>
        <w:t>黄埔军校</w:t>
      </w:r>
      <w:r>
        <w:rPr>
          <w:rFonts w:hint="eastAsia"/>
        </w:rPr>
        <w:t>、</w:t>
      </w:r>
      <w:r w:rsidR="0064594B">
        <w:rPr>
          <w:rFonts w:hint="eastAsia"/>
        </w:rPr>
        <w:t>大元帅府</w:t>
      </w:r>
      <w:r>
        <w:rPr>
          <w:rFonts w:hint="eastAsia"/>
        </w:rPr>
        <w:t>等等，重温</w:t>
      </w:r>
      <w:r w:rsidR="0064594B">
        <w:rPr>
          <w:rFonts w:hint="eastAsia"/>
        </w:rPr>
        <w:t>广州</w:t>
      </w:r>
      <w:r>
        <w:rPr>
          <w:rFonts w:hint="eastAsia"/>
        </w:rPr>
        <w:t>人民的抗争史。因为本土历史人文资源对于学生来说，具有熟知性、常见性的特点，并且课外活动开展起来的实操性也比较强。同时，利用本土历史人文资源开展课外活动，有利于发挥学生的主体作用，培养学生社会实践能力和历史实践能力。可见，历史教学不应只局限于课堂教学，还应该组织各种有意义的课外活动。本土历史人文资源，是学生开展课外活动最重要的课程资源。</w:t>
      </w:r>
      <w:r>
        <w:rPr>
          <w:rFonts w:hint="eastAsia"/>
        </w:rPr>
        <w:br/>
        <w:t>        </w:t>
      </w:r>
    </w:p>
    <w:sectPr w:rsidR="00CF2B5D" w:rsidSect="006C12D0">
      <w:pgSz w:w="11906" w:h="16838"/>
      <w:pgMar w:top="720" w:right="720" w:bottom="720" w:left="72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FE5C81" w14:textId="77777777" w:rsidR="00596E55" w:rsidRDefault="00596E55" w:rsidP="006C12D0">
      <w:r>
        <w:separator/>
      </w:r>
    </w:p>
  </w:endnote>
  <w:endnote w:type="continuationSeparator" w:id="0">
    <w:p w14:paraId="7B598E80" w14:textId="77777777" w:rsidR="00596E55" w:rsidRDefault="00596E55" w:rsidP="006C12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E8DA5B" w14:textId="77777777" w:rsidR="00596E55" w:rsidRDefault="00596E55" w:rsidP="006C12D0">
      <w:r>
        <w:separator/>
      </w:r>
    </w:p>
  </w:footnote>
  <w:footnote w:type="continuationSeparator" w:id="0">
    <w:p w14:paraId="34CB23F5" w14:textId="77777777" w:rsidR="00596E55" w:rsidRDefault="00596E55" w:rsidP="006C12D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84B"/>
    <w:rsid w:val="00596E55"/>
    <w:rsid w:val="005A684B"/>
    <w:rsid w:val="0064594B"/>
    <w:rsid w:val="006C12D0"/>
    <w:rsid w:val="0079157D"/>
    <w:rsid w:val="007A7163"/>
    <w:rsid w:val="007C370B"/>
    <w:rsid w:val="008A1ECA"/>
    <w:rsid w:val="00B109B6"/>
    <w:rsid w:val="00CF2B5D"/>
    <w:rsid w:val="00D42191"/>
    <w:rsid w:val="00ED39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3ACC28"/>
  <w15:chartTrackingRefBased/>
  <w15:docId w15:val="{5134216B-4544-4618-AF1E-0EC7E82BD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109B6"/>
    <w:pPr>
      <w:widowControl w:val="0"/>
      <w:jc w:val="both"/>
    </w:pPr>
    <w:rPr>
      <w:sz w:val="21"/>
      <w:szCs w:val="24"/>
      <w14:ligatures w14:val="none"/>
    </w:rPr>
  </w:style>
  <w:style w:type="paragraph" w:styleId="1">
    <w:name w:val="heading 1"/>
    <w:basedOn w:val="a"/>
    <w:next w:val="a"/>
    <w:link w:val="10"/>
    <w:qFormat/>
    <w:rsid w:val="005A684B"/>
    <w:pPr>
      <w:keepNext/>
      <w:keepLines/>
      <w:spacing w:before="480" w:after="80"/>
      <w:outlineLvl w:val="0"/>
    </w:pPr>
    <w:rPr>
      <w:rFonts w:asciiTheme="majorHAnsi" w:eastAsiaTheme="majorEastAsia" w:hAnsiTheme="majorHAnsi" w:cstheme="majorBidi"/>
      <w:color w:val="2E74B5" w:themeColor="accent1" w:themeShade="BF"/>
      <w:sz w:val="48"/>
      <w:szCs w:val="48"/>
    </w:rPr>
  </w:style>
  <w:style w:type="paragraph" w:styleId="2">
    <w:name w:val="heading 2"/>
    <w:basedOn w:val="a"/>
    <w:next w:val="a"/>
    <w:link w:val="20"/>
    <w:semiHidden/>
    <w:unhideWhenUsed/>
    <w:qFormat/>
    <w:rsid w:val="005A684B"/>
    <w:pPr>
      <w:keepNext/>
      <w:keepLines/>
      <w:spacing w:before="160" w:after="80"/>
      <w:outlineLvl w:val="1"/>
    </w:pPr>
    <w:rPr>
      <w:rFonts w:asciiTheme="majorHAnsi" w:eastAsiaTheme="majorEastAsia" w:hAnsiTheme="majorHAnsi" w:cstheme="majorBidi"/>
      <w:color w:val="2E74B5" w:themeColor="accent1" w:themeShade="BF"/>
      <w:sz w:val="40"/>
      <w:szCs w:val="40"/>
    </w:rPr>
  </w:style>
  <w:style w:type="paragraph" w:styleId="3">
    <w:name w:val="heading 3"/>
    <w:basedOn w:val="a"/>
    <w:next w:val="a"/>
    <w:link w:val="30"/>
    <w:semiHidden/>
    <w:unhideWhenUsed/>
    <w:qFormat/>
    <w:rsid w:val="005A684B"/>
    <w:pPr>
      <w:keepNext/>
      <w:keepLines/>
      <w:spacing w:before="160" w:after="80"/>
      <w:outlineLvl w:val="2"/>
    </w:pPr>
    <w:rPr>
      <w:rFonts w:asciiTheme="majorHAnsi" w:eastAsiaTheme="majorEastAsia" w:hAnsiTheme="majorHAnsi" w:cstheme="majorBidi"/>
      <w:color w:val="2E74B5" w:themeColor="accent1" w:themeShade="BF"/>
      <w:sz w:val="32"/>
      <w:szCs w:val="32"/>
    </w:rPr>
  </w:style>
  <w:style w:type="paragraph" w:styleId="4">
    <w:name w:val="heading 4"/>
    <w:basedOn w:val="a"/>
    <w:next w:val="a"/>
    <w:link w:val="40"/>
    <w:semiHidden/>
    <w:unhideWhenUsed/>
    <w:qFormat/>
    <w:rsid w:val="005A684B"/>
    <w:pPr>
      <w:keepNext/>
      <w:keepLines/>
      <w:spacing w:before="80" w:after="40"/>
      <w:outlineLvl w:val="3"/>
    </w:pPr>
    <w:rPr>
      <w:rFonts w:cstheme="majorBidi"/>
      <w:color w:val="2E74B5" w:themeColor="accent1" w:themeShade="BF"/>
      <w:sz w:val="28"/>
      <w:szCs w:val="28"/>
    </w:rPr>
  </w:style>
  <w:style w:type="paragraph" w:styleId="5">
    <w:name w:val="heading 5"/>
    <w:basedOn w:val="a"/>
    <w:next w:val="a"/>
    <w:link w:val="50"/>
    <w:semiHidden/>
    <w:unhideWhenUsed/>
    <w:qFormat/>
    <w:rsid w:val="005A684B"/>
    <w:pPr>
      <w:keepNext/>
      <w:keepLines/>
      <w:spacing w:before="80" w:after="40"/>
      <w:outlineLvl w:val="4"/>
    </w:pPr>
    <w:rPr>
      <w:rFonts w:cstheme="majorBidi"/>
      <w:color w:val="2E74B5" w:themeColor="accent1" w:themeShade="BF"/>
      <w:sz w:val="24"/>
    </w:rPr>
  </w:style>
  <w:style w:type="paragraph" w:styleId="6">
    <w:name w:val="heading 6"/>
    <w:basedOn w:val="a"/>
    <w:next w:val="a"/>
    <w:link w:val="60"/>
    <w:semiHidden/>
    <w:unhideWhenUsed/>
    <w:qFormat/>
    <w:rsid w:val="005A684B"/>
    <w:pPr>
      <w:keepNext/>
      <w:keepLines/>
      <w:spacing w:before="40"/>
      <w:outlineLvl w:val="5"/>
    </w:pPr>
    <w:rPr>
      <w:rFonts w:cstheme="majorBidi"/>
      <w:b/>
      <w:bCs/>
      <w:color w:val="2E74B5" w:themeColor="accent1" w:themeShade="BF"/>
    </w:rPr>
  </w:style>
  <w:style w:type="paragraph" w:styleId="7">
    <w:name w:val="heading 7"/>
    <w:basedOn w:val="a"/>
    <w:next w:val="a"/>
    <w:link w:val="70"/>
    <w:semiHidden/>
    <w:unhideWhenUsed/>
    <w:qFormat/>
    <w:rsid w:val="005A684B"/>
    <w:pPr>
      <w:keepNext/>
      <w:keepLines/>
      <w:spacing w:before="40"/>
      <w:outlineLvl w:val="6"/>
    </w:pPr>
    <w:rPr>
      <w:rFonts w:cstheme="majorBidi"/>
      <w:b/>
      <w:bCs/>
      <w:color w:val="595959" w:themeColor="text1" w:themeTint="A6"/>
    </w:rPr>
  </w:style>
  <w:style w:type="paragraph" w:styleId="8">
    <w:name w:val="heading 8"/>
    <w:basedOn w:val="a"/>
    <w:next w:val="a"/>
    <w:link w:val="80"/>
    <w:semiHidden/>
    <w:unhideWhenUsed/>
    <w:qFormat/>
    <w:rsid w:val="005A684B"/>
    <w:pPr>
      <w:keepNext/>
      <w:keepLines/>
      <w:outlineLvl w:val="7"/>
    </w:pPr>
    <w:rPr>
      <w:rFonts w:cstheme="majorBidi"/>
      <w:color w:val="595959" w:themeColor="text1" w:themeTint="A6"/>
    </w:rPr>
  </w:style>
  <w:style w:type="paragraph" w:styleId="9">
    <w:name w:val="heading 9"/>
    <w:basedOn w:val="a"/>
    <w:next w:val="a"/>
    <w:link w:val="90"/>
    <w:semiHidden/>
    <w:unhideWhenUsed/>
    <w:qFormat/>
    <w:rsid w:val="005A684B"/>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qFormat/>
    <w:rsid w:val="00B109B6"/>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qFormat/>
    <w:rsid w:val="00B109B6"/>
    <w:rPr>
      <w:kern w:val="2"/>
      <w:sz w:val="18"/>
      <w:szCs w:val="18"/>
    </w:rPr>
  </w:style>
  <w:style w:type="paragraph" w:styleId="a5">
    <w:name w:val="footer"/>
    <w:basedOn w:val="a"/>
    <w:link w:val="a6"/>
    <w:qFormat/>
    <w:rsid w:val="00B109B6"/>
    <w:pPr>
      <w:tabs>
        <w:tab w:val="center" w:pos="4153"/>
        <w:tab w:val="right" w:pos="8306"/>
      </w:tabs>
      <w:snapToGrid w:val="0"/>
      <w:jc w:val="left"/>
    </w:pPr>
    <w:rPr>
      <w:sz w:val="18"/>
      <w:szCs w:val="18"/>
    </w:rPr>
  </w:style>
  <w:style w:type="character" w:customStyle="1" w:styleId="a6">
    <w:name w:val="页脚 字符"/>
    <w:basedOn w:val="a0"/>
    <w:link w:val="a5"/>
    <w:qFormat/>
    <w:rsid w:val="00B109B6"/>
    <w:rPr>
      <w:kern w:val="2"/>
      <w:sz w:val="18"/>
      <w:szCs w:val="18"/>
    </w:rPr>
  </w:style>
  <w:style w:type="character" w:customStyle="1" w:styleId="10">
    <w:name w:val="标题 1 字符"/>
    <w:basedOn w:val="a0"/>
    <w:link w:val="1"/>
    <w:rsid w:val="005A684B"/>
    <w:rPr>
      <w:rFonts w:asciiTheme="majorHAnsi" w:eastAsiaTheme="majorEastAsia" w:hAnsiTheme="majorHAnsi" w:cstheme="majorBidi"/>
      <w:color w:val="2E74B5" w:themeColor="accent1" w:themeShade="BF"/>
      <w:sz w:val="48"/>
      <w:szCs w:val="48"/>
      <w14:ligatures w14:val="none"/>
    </w:rPr>
  </w:style>
  <w:style w:type="character" w:customStyle="1" w:styleId="20">
    <w:name w:val="标题 2 字符"/>
    <w:basedOn w:val="a0"/>
    <w:link w:val="2"/>
    <w:semiHidden/>
    <w:rsid w:val="005A684B"/>
    <w:rPr>
      <w:rFonts w:asciiTheme="majorHAnsi" w:eastAsiaTheme="majorEastAsia" w:hAnsiTheme="majorHAnsi" w:cstheme="majorBidi"/>
      <w:color w:val="2E74B5" w:themeColor="accent1" w:themeShade="BF"/>
      <w:sz w:val="40"/>
      <w:szCs w:val="40"/>
      <w14:ligatures w14:val="none"/>
    </w:rPr>
  </w:style>
  <w:style w:type="character" w:customStyle="1" w:styleId="30">
    <w:name w:val="标题 3 字符"/>
    <w:basedOn w:val="a0"/>
    <w:link w:val="3"/>
    <w:semiHidden/>
    <w:rsid w:val="005A684B"/>
    <w:rPr>
      <w:rFonts w:asciiTheme="majorHAnsi" w:eastAsiaTheme="majorEastAsia" w:hAnsiTheme="majorHAnsi" w:cstheme="majorBidi"/>
      <w:color w:val="2E74B5" w:themeColor="accent1" w:themeShade="BF"/>
      <w:sz w:val="32"/>
      <w:szCs w:val="32"/>
      <w14:ligatures w14:val="none"/>
    </w:rPr>
  </w:style>
  <w:style w:type="character" w:customStyle="1" w:styleId="40">
    <w:name w:val="标题 4 字符"/>
    <w:basedOn w:val="a0"/>
    <w:link w:val="4"/>
    <w:semiHidden/>
    <w:rsid w:val="005A684B"/>
    <w:rPr>
      <w:rFonts w:cstheme="majorBidi"/>
      <w:color w:val="2E74B5" w:themeColor="accent1" w:themeShade="BF"/>
      <w:sz w:val="28"/>
      <w:szCs w:val="28"/>
      <w14:ligatures w14:val="none"/>
    </w:rPr>
  </w:style>
  <w:style w:type="character" w:customStyle="1" w:styleId="50">
    <w:name w:val="标题 5 字符"/>
    <w:basedOn w:val="a0"/>
    <w:link w:val="5"/>
    <w:semiHidden/>
    <w:rsid w:val="005A684B"/>
    <w:rPr>
      <w:rFonts w:cstheme="majorBidi"/>
      <w:color w:val="2E74B5" w:themeColor="accent1" w:themeShade="BF"/>
      <w:sz w:val="24"/>
      <w:szCs w:val="24"/>
      <w14:ligatures w14:val="none"/>
    </w:rPr>
  </w:style>
  <w:style w:type="character" w:customStyle="1" w:styleId="60">
    <w:name w:val="标题 6 字符"/>
    <w:basedOn w:val="a0"/>
    <w:link w:val="6"/>
    <w:semiHidden/>
    <w:rsid w:val="005A684B"/>
    <w:rPr>
      <w:rFonts w:cstheme="majorBidi"/>
      <w:b/>
      <w:bCs/>
      <w:color w:val="2E74B5" w:themeColor="accent1" w:themeShade="BF"/>
      <w:sz w:val="21"/>
      <w:szCs w:val="24"/>
      <w14:ligatures w14:val="none"/>
    </w:rPr>
  </w:style>
  <w:style w:type="character" w:customStyle="1" w:styleId="70">
    <w:name w:val="标题 7 字符"/>
    <w:basedOn w:val="a0"/>
    <w:link w:val="7"/>
    <w:semiHidden/>
    <w:rsid w:val="005A684B"/>
    <w:rPr>
      <w:rFonts w:cstheme="majorBidi"/>
      <w:b/>
      <w:bCs/>
      <w:color w:val="595959" w:themeColor="text1" w:themeTint="A6"/>
      <w:sz w:val="21"/>
      <w:szCs w:val="24"/>
      <w14:ligatures w14:val="none"/>
    </w:rPr>
  </w:style>
  <w:style w:type="character" w:customStyle="1" w:styleId="80">
    <w:name w:val="标题 8 字符"/>
    <w:basedOn w:val="a0"/>
    <w:link w:val="8"/>
    <w:semiHidden/>
    <w:rsid w:val="005A684B"/>
    <w:rPr>
      <w:rFonts w:cstheme="majorBidi"/>
      <w:color w:val="595959" w:themeColor="text1" w:themeTint="A6"/>
      <w:sz w:val="21"/>
      <w:szCs w:val="24"/>
      <w14:ligatures w14:val="none"/>
    </w:rPr>
  </w:style>
  <w:style w:type="character" w:customStyle="1" w:styleId="90">
    <w:name w:val="标题 9 字符"/>
    <w:basedOn w:val="a0"/>
    <w:link w:val="9"/>
    <w:semiHidden/>
    <w:rsid w:val="005A684B"/>
    <w:rPr>
      <w:rFonts w:eastAsiaTheme="majorEastAsia" w:cstheme="majorBidi"/>
      <w:color w:val="595959" w:themeColor="text1" w:themeTint="A6"/>
      <w:sz w:val="21"/>
      <w:szCs w:val="24"/>
      <w14:ligatures w14:val="none"/>
    </w:rPr>
  </w:style>
  <w:style w:type="paragraph" w:styleId="a7">
    <w:name w:val="Title"/>
    <w:basedOn w:val="a"/>
    <w:next w:val="a"/>
    <w:link w:val="a8"/>
    <w:qFormat/>
    <w:rsid w:val="005A684B"/>
    <w:pPr>
      <w:spacing w:after="80"/>
      <w:contextualSpacing/>
      <w:jc w:val="center"/>
    </w:pPr>
    <w:rPr>
      <w:rFonts w:asciiTheme="majorHAnsi" w:eastAsiaTheme="majorEastAsia" w:hAnsiTheme="majorHAnsi" w:cstheme="majorBidi"/>
      <w:spacing w:val="-10"/>
      <w:kern w:val="28"/>
      <w:sz w:val="56"/>
      <w:szCs w:val="56"/>
    </w:rPr>
  </w:style>
  <w:style w:type="character" w:customStyle="1" w:styleId="a8">
    <w:name w:val="标题 字符"/>
    <w:basedOn w:val="a0"/>
    <w:link w:val="a7"/>
    <w:rsid w:val="005A684B"/>
    <w:rPr>
      <w:rFonts w:asciiTheme="majorHAnsi" w:eastAsiaTheme="majorEastAsia" w:hAnsiTheme="majorHAnsi" w:cstheme="majorBidi"/>
      <w:spacing w:val="-10"/>
      <w:kern w:val="28"/>
      <w:sz w:val="56"/>
      <w:szCs w:val="56"/>
      <w14:ligatures w14:val="none"/>
    </w:rPr>
  </w:style>
  <w:style w:type="paragraph" w:styleId="a9">
    <w:name w:val="Subtitle"/>
    <w:basedOn w:val="a"/>
    <w:next w:val="a"/>
    <w:link w:val="aa"/>
    <w:qFormat/>
    <w:rsid w:val="005A684B"/>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a">
    <w:name w:val="副标题 字符"/>
    <w:basedOn w:val="a0"/>
    <w:link w:val="a9"/>
    <w:rsid w:val="005A684B"/>
    <w:rPr>
      <w:rFonts w:asciiTheme="majorHAnsi" w:eastAsiaTheme="majorEastAsia" w:hAnsiTheme="majorHAnsi" w:cstheme="majorBidi"/>
      <w:color w:val="595959" w:themeColor="text1" w:themeTint="A6"/>
      <w:spacing w:val="15"/>
      <w:sz w:val="28"/>
      <w:szCs w:val="28"/>
      <w14:ligatures w14:val="none"/>
    </w:rPr>
  </w:style>
  <w:style w:type="paragraph" w:styleId="ab">
    <w:name w:val="Quote"/>
    <w:basedOn w:val="a"/>
    <w:next w:val="a"/>
    <w:link w:val="ac"/>
    <w:uiPriority w:val="29"/>
    <w:rsid w:val="005A684B"/>
    <w:pPr>
      <w:spacing w:before="160" w:after="160"/>
      <w:jc w:val="center"/>
    </w:pPr>
    <w:rPr>
      <w:i/>
      <w:iCs/>
      <w:color w:val="404040" w:themeColor="text1" w:themeTint="BF"/>
    </w:rPr>
  </w:style>
  <w:style w:type="character" w:customStyle="1" w:styleId="ac">
    <w:name w:val="引用 字符"/>
    <w:basedOn w:val="a0"/>
    <w:link w:val="ab"/>
    <w:uiPriority w:val="29"/>
    <w:rsid w:val="005A684B"/>
    <w:rPr>
      <w:i/>
      <w:iCs/>
      <w:color w:val="404040" w:themeColor="text1" w:themeTint="BF"/>
      <w:sz w:val="21"/>
      <w:szCs w:val="24"/>
      <w14:ligatures w14:val="none"/>
    </w:rPr>
  </w:style>
  <w:style w:type="paragraph" w:styleId="ad">
    <w:name w:val="List Paragraph"/>
    <w:basedOn w:val="a"/>
    <w:uiPriority w:val="34"/>
    <w:rsid w:val="005A684B"/>
    <w:pPr>
      <w:ind w:left="720"/>
      <w:contextualSpacing/>
    </w:pPr>
  </w:style>
  <w:style w:type="character" w:styleId="ae">
    <w:name w:val="Intense Emphasis"/>
    <w:basedOn w:val="a0"/>
    <w:uiPriority w:val="21"/>
    <w:qFormat/>
    <w:rsid w:val="005A684B"/>
    <w:rPr>
      <w:i/>
      <w:iCs/>
      <w:color w:val="2E74B5" w:themeColor="accent1" w:themeShade="BF"/>
    </w:rPr>
  </w:style>
  <w:style w:type="paragraph" w:styleId="af">
    <w:name w:val="Intense Quote"/>
    <w:basedOn w:val="a"/>
    <w:next w:val="a"/>
    <w:link w:val="af0"/>
    <w:uiPriority w:val="30"/>
    <w:rsid w:val="005A684B"/>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f0">
    <w:name w:val="明显引用 字符"/>
    <w:basedOn w:val="a0"/>
    <w:link w:val="af"/>
    <w:uiPriority w:val="30"/>
    <w:rsid w:val="005A684B"/>
    <w:rPr>
      <w:i/>
      <w:iCs/>
      <w:color w:val="2E74B5" w:themeColor="accent1" w:themeShade="BF"/>
      <w:sz w:val="21"/>
      <w:szCs w:val="24"/>
      <w14:ligatures w14:val="none"/>
    </w:rPr>
  </w:style>
  <w:style w:type="character" w:styleId="af1">
    <w:name w:val="Intense Reference"/>
    <w:basedOn w:val="a0"/>
    <w:uiPriority w:val="32"/>
    <w:qFormat/>
    <w:rsid w:val="005A684B"/>
    <w:rPr>
      <w:b/>
      <w:bCs/>
      <w:smallCaps/>
      <w:color w:val="2E74B5" w:themeColor="accent1" w:themeShade="BF"/>
      <w:spacing w:val="5"/>
    </w:rPr>
  </w:style>
  <w:style w:type="paragraph" w:styleId="af2">
    <w:name w:val="Normal (Web)"/>
    <w:basedOn w:val="a"/>
    <w:uiPriority w:val="99"/>
    <w:semiHidden/>
    <w:unhideWhenUsed/>
    <w:rsid w:val="00ED39FC"/>
    <w:pPr>
      <w:widowControl/>
      <w:spacing w:before="100" w:beforeAutospacing="1" w:after="100" w:afterAutospacing="1"/>
      <w:jc w:val="left"/>
    </w:pPr>
    <w:rPr>
      <w:rFonts w:ascii="宋体" w:eastAsia="宋体" w:hAnsi="宋体" w:cs="宋体"/>
      <w:kern w:val="0"/>
      <w:sz w:val="24"/>
    </w:rPr>
  </w:style>
  <w:style w:type="character" w:styleId="af3">
    <w:name w:val="Strong"/>
    <w:basedOn w:val="a0"/>
    <w:uiPriority w:val="22"/>
    <w:qFormat/>
    <w:rsid w:val="00ED39F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2</Pages>
  <Words>389</Words>
  <Characters>2222</Characters>
  <Application>Microsoft Office Word</Application>
  <DocSecurity>0</DocSecurity>
  <Lines>18</Lines>
  <Paragraphs>5</Paragraphs>
  <ScaleCrop>false</ScaleCrop>
  <Company/>
  <LinksUpToDate>false</LinksUpToDate>
  <CharactersWithSpaces>2606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lichangjun</dc:creator>
  <cp:keywords/>
  <dc:description/>
  <cp:lastModifiedBy>lichangjun</cp:lastModifiedBy>
  <cp:revision>6</cp:revision>
  <dcterms:created xsi:type="dcterms:W3CDTF">2026-01-28T00:26:00Z</dcterms:created>
  <dcterms:modified xsi:type="dcterms:W3CDTF">2026-01-28T01:12:00Z</dcterms:modified>
</cp:coreProperties>
</file>