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84C" w:rsidRPr="00770ECB" w:rsidRDefault="00770ECB" w:rsidP="00770ECB">
      <w:pPr>
        <w:jc w:val="center"/>
        <w:rPr>
          <w:rFonts w:ascii="宋体" w:hAnsi="宋体" w:hint="eastAsia"/>
          <w:b/>
          <w:sz w:val="32"/>
          <w:szCs w:val="32"/>
        </w:rPr>
      </w:pPr>
      <w:bookmarkStart w:id="0" w:name="_GoBack"/>
      <w:r w:rsidRPr="00770ECB">
        <w:rPr>
          <w:rFonts w:ascii="宋体" w:hAnsi="宋体" w:hint="eastAsia"/>
          <w:b/>
          <w:sz w:val="32"/>
          <w:szCs w:val="32"/>
        </w:rPr>
        <w:t>读《人性的弱点》有感</w:t>
      </w:r>
    </w:p>
    <w:bookmarkEnd w:id="0"/>
    <w:p w:rsidR="00770ECB" w:rsidRDefault="00770ECB">
      <w:pPr>
        <w:rPr>
          <w:rFonts w:ascii="宋体" w:hAnsi="宋体" w:hint="eastAsia"/>
          <w:sz w:val="28"/>
          <w:szCs w:val="28"/>
        </w:rPr>
      </w:pPr>
    </w:p>
    <w:p w:rsid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《人性的弱点》</w:t>
      </w:r>
      <w:r>
        <w:rPr>
          <w:rFonts w:ascii="宋体" w:hAnsi="宋体" w:hint="eastAsia"/>
          <w:sz w:val="28"/>
          <w:szCs w:val="28"/>
        </w:rPr>
        <w:t>美国作家</w:t>
      </w:r>
      <w:r w:rsidRPr="00770ECB">
        <w:rPr>
          <w:rFonts w:ascii="宋体" w:hAnsi="宋体" w:hint="eastAsia"/>
          <w:sz w:val="28"/>
          <w:szCs w:val="28"/>
        </w:rPr>
        <w:t>卡耐基著</w:t>
      </w:r>
      <w:r>
        <w:rPr>
          <w:rFonts w:ascii="宋体" w:hAnsi="宋体" w:hint="eastAsia"/>
          <w:sz w:val="28"/>
          <w:szCs w:val="28"/>
        </w:rPr>
        <w:t>，</w:t>
      </w:r>
      <w:r w:rsidRPr="00770ECB">
        <w:rPr>
          <w:rFonts w:ascii="宋体" w:hAnsi="宋体" w:hint="eastAsia"/>
          <w:sz w:val="28"/>
          <w:szCs w:val="28"/>
        </w:rPr>
        <w:t>卡耐基堪称智慧而富有演讲才能的成人教育家，世界范围内能够像卡耐基这样智慧而受人欢迎的成人教育家</w:t>
      </w:r>
      <w:proofErr w:type="gramStart"/>
      <w:r w:rsidRPr="00770ECB">
        <w:rPr>
          <w:rFonts w:ascii="宋体" w:hAnsi="宋体" w:hint="eastAsia"/>
          <w:sz w:val="28"/>
          <w:szCs w:val="28"/>
        </w:rPr>
        <w:t>寥</w:t>
      </w:r>
      <w:proofErr w:type="gramEnd"/>
      <w:r w:rsidRPr="00770ECB">
        <w:rPr>
          <w:rFonts w:ascii="宋体" w:hAnsi="宋体" w:hint="eastAsia"/>
          <w:sz w:val="28"/>
          <w:szCs w:val="28"/>
        </w:rPr>
        <w:t>若星辰。</w:t>
      </w:r>
    </w:p>
    <w:p w:rsid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戴尔•卡耐基的《人性的弱点》自问世以来，便以“人际关系圣经”的身份影响了无数人。初读时，我以为这是一本教授“社交技巧”的工具书，细读后方知，它更像一面镜子，照见了我们在人际互动中常犯的认知偏差，也指明了构建良好关系的路径。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 xml:space="preserve"> </w:t>
      </w:r>
      <w:r w:rsidRPr="00770ECB">
        <w:rPr>
          <w:rFonts w:ascii="宋体" w:hAnsi="宋体" w:hint="eastAsia"/>
          <w:sz w:val="28"/>
          <w:szCs w:val="28"/>
        </w:rPr>
        <w:t>一、放下“说服欲”，才能真正听见他人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书中一个案例令我印象深刻：一位销售经理总是试图用数据和逻辑“说服”团队接受新方案，却屡屡碰壁。直到他尝试先倾听员工的顾虑——“你们觉得这个方案在执行中可能遇到什么困难？”——反而收获了更多建设性意见。这让我明白，人际交往的本质不是“赢过对方”，而是“共同抵达”。我们常常急于表达观点，却忘了“沉默的倾听”比“雄辩的说服”更有力量。正如卡耐基所言：“如果你想树敌，就胜过你的朋友；如果你想交友，就让朋友胜过你。”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二、赞美是照亮他人的微光，也是自我修行的起点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卡耐基在书中强调：“天底下只有一种方法能让任何人去做任何事，那就是让他自己想去做。”而激发他人内驱力的核心，便是“真诚的赞美”。我曾在工作中遇到一位总是拖延的同事，多次提醒无效后，我尝试换一种方式：“上次你负责的报告里，那个市场分析图表做得特别清晰，帮我节省了很多时间。”没想到，他后续的工作效率明显提升。这印证了书中的观点：赞美不是虚伪的讨好，而是对他人价值的看见。当我们用心发现他人的闪光点时，不仅能温暖对方，</w:t>
      </w:r>
      <w:r w:rsidRPr="00770ECB">
        <w:rPr>
          <w:rFonts w:ascii="宋体" w:hAnsi="宋体" w:hint="eastAsia"/>
          <w:sz w:val="28"/>
          <w:szCs w:val="28"/>
        </w:rPr>
        <w:lastRenderedPageBreak/>
        <w:t>也能培养自己的“积极视角”，让人际关系进入正向循环。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三、情绪稳定，是成年人最顶级的修养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“争论的结果是，十有八九，双方比以前更相信自己是绝对正确的。”这句话点醒了我。生活中，我们常因小事与家人、朋友争执，比如“牙膏应该从中间挤还是尾部挤”“周末该宅家还是出游”。卡耐基告诉我们，大多数争论的根源不是“事实对错”，而是“情绪对抗”。真正成熟的人，会在情绪涌上时按下“暂停键”，用“我需要”代替“你不对”——比如不说“你总是忽略我的感受”，而是“我希望我们能多聊聊彼此的想法”。这种“非暴力沟通”的智慧，正是破解亲密关系矛盾的关键。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四、行动比道理更重要：从小改变开始实践</w:t>
      </w:r>
    </w:p>
    <w:p w:rsidR="00770ECB" w:rsidRPr="00770ECB" w:rsidRDefault="00770ECB" w:rsidP="00770ECB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合上书页，我试着将书中的原则融入生活</w:t>
      </w:r>
      <w:r>
        <w:rPr>
          <w:rFonts w:ascii="宋体" w:hAnsi="宋体" w:hint="eastAsia"/>
          <w:sz w:val="28"/>
          <w:szCs w:val="28"/>
        </w:rPr>
        <w:t>，比如</w:t>
      </w:r>
      <w:r w:rsidRPr="00770ECB">
        <w:rPr>
          <w:rFonts w:ascii="宋体" w:hAnsi="宋体" w:hint="eastAsia"/>
          <w:sz w:val="28"/>
          <w:szCs w:val="28"/>
        </w:rPr>
        <w:t>与同事协作时，</w:t>
      </w:r>
      <w:r>
        <w:rPr>
          <w:rFonts w:ascii="宋体" w:hAnsi="宋体" w:hint="eastAsia"/>
          <w:sz w:val="28"/>
          <w:szCs w:val="28"/>
        </w:rPr>
        <w:t>尝试着</w:t>
      </w:r>
      <w:r w:rsidRPr="00770ECB">
        <w:rPr>
          <w:rFonts w:ascii="宋体" w:hAnsi="宋体" w:hint="eastAsia"/>
          <w:sz w:val="28"/>
          <w:szCs w:val="28"/>
        </w:rPr>
        <w:t>先肯定对方的努力再提出修改建议。这些微小的改变，让我发现人际关系中的“坚冰”正在慢慢融化。卡耐基说：“知识的应用才是力量。”这本书的价值，不在于记住多少金句，而在于将“换位思考”“真诚赞美”“情绪管理”内化为习惯，让每一次互动都成为温暖他人的机会。</w:t>
      </w:r>
    </w:p>
    <w:p w:rsidR="00770ECB" w:rsidRPr="00770ECB" w:rsidRDefault="00770ECB" w:rsidP="00E43C0D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770ECB">
        <w:rPr>
          <w:rFonts w:ascii="宋体" w:hAnsi="宋体" w:hint="eastAsia"/>
          <w:sz w:val="28"/>
          <w:szCs w:val="28"/>
        </w:rPr>
        <w:t>掩卷沉思，《人性的弱点》其实是一本“反弱点”的书——它教会我们接纳人性的不完美，用理解代替评判，用温柔代替尖锐。在这个快节奏的时代，愿我们都</w:t>
      </w:r>
      <w:proofErr w:type="gramStart"/>
      <w:r w:rsidRPr="00770ECB">
        <w:rPr>
          <w:rFonts w:ascii="宋体" w:hAnsi="宋体" w:hint="eastAsia"/>
          <w:sz w:val="28"/>
          <w:szCs w:val="28"/>
        </w:rPr>
        <w:t>能带着</w:t>
      </w:r>
      <w:proofErr w:type="gramEnd"/>
      <w:r w:rsidRPr="00770ECB">
        <w:rPr>
          <w:rFonts w:ascii="宋体" w:hAnsi="宋体" w:hint="eastAsia"/>
          <w:sz w:val="28"/>
          <w:szCs w:val="28"/>
        </w:rPr>
        <w:t>书中的智慧，在人际的土壤中播撒善意的种子，收获彼此滋养的关系之树。</w:t>
      </w:r>
    </w:p>
    <w:sectPr w:rsidR="00770ECB" w:rsidRPr="00770ECB" w:rsidSect="00770ECB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ECB"/>
    <w:rsid w:val="002755C8"/>
    <w:rsid w:val="00770ECB"/>
    <w:rsid w:val="007F6E05"/>
    <w:rsid w:val="00E0485B"/>
    <w:rsid w:val="00E43C0D"/>
    <w:rsid w:val="00EB1E7E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178</Words>
  <Characters>1020</Characters>
  <Application>Microsoft Office Word</Application>
  <DocSecurity>0</DocSecurity>
  <Lines>8</Lines>
  <Paragraphs>2</Paragraphs>
  <ScaleCrop>false</ScaleCrop>
  <Company>China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2026-01-30T08:35:00Z</dcterms:created>
  <dcterms:modified xsi:type="dcterms:W3CDTF">2026-01-30T08:51:00Z</dcterms:modified>
</cp:coreProperties>
</file>