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B55515">
      <w:pPr>
        <w:jc w:val="center"/>
        <w:rPr>
          <w:rFonts w:hint="eastAsia"/>
        </w:rPr>
      </w:pPr>
      <w:r>
        <w:rPr>
          <w:rFonts w:hint="eastAsia"/>
          <w:sz w:val="44"/>
          <w:szCs w:val="44"/>
        </w:rPr>
        <w:t>《青少年体能发展生理学》读后感</w:t>
      </w:r>
    </w:p>
    <w:p w14:paraId="798B4080">
      <w:pPr>
        <w:rPr>
          <w:rFonts w:hint="eastAsia"/>
        </w:rPr>
      </w:pPr>
    </w:p>
    <w:p w14:paraId="7512DE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作为一名一线体育教师，日常备课、课堂教学、校队训练常凭经验安排运动内容，总困惑为何同样的训练方案，低年级与青春期学生效果天差地别，也常面对家长“练力量会不会影响长高”“大强度训练会不会损伤骨骼”的疑问。读完《青少年体能发展生理学》，我彻底跳出经验教学的局限，以人体发育规律为标尺重新审视体育课堂与课余训练，收获了科学、严谨且贴合中小学教学实际的育人思路。</w:t>
      </w:r>
    </w:p>
    <w:p w14:paraId="50CDB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</w:p>
    <w:p w14:paraId="6FEE0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全书以6—18岁青少年神经、骨骼、肌肉、心血管、内分泌系统发育特征为核心，系统阐释速度、力量、耐力、灵敏、柔韧五大体能素质的发展敏感期，厘清不同年龄段身体适应运动刺激的生理机制，打破了诸多传统教学误区，为分层教学、大单元设计、校队周期训练提供坚实理论支撑。书中最令我触动的观点是：青少年各身体系统发育不同步，不存在统一的训练标准，体育教学必须顺应生长节奏，因材施教、分龄施教。</w:t>
      </w:r>
    </w:p>
    <w:p w14:paraId="46F23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</w:p>
    <w:p w14:paraId="0D7ED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书中清晰划分了儿童期与青春期的体能发展逻辑：6—12岁神经系统率先成熟，肌肉与骨骼发育平缓，此时提升力量依靠神经募集效率，而非肌肉肥大，重点应放在灵敏、协调、反应速度、基础动作模式练习，多采用游戏化、自重、轻器械训练，不宜开展大重量负重；进入青春期生长突增期（PHV），骨骼快速拉长，肌肉发育滞后，学生常出现动作笨拙、平衡差、易疲劳等表现，这段时期要降低高强度爆发力训练占比，强化核心稳定、柔韧拉伸与恢复，避免骨骺损伤；青春期中后期激素水平提升，肌肉具备肥大条件，可循序渐进增加抗阻与专项爆发力练习，同步发展心肺耐力。这一理论完美解释了我课堂中的真实现象：小学低年级学生协调性进步极快，初中生长个子阶段频繁出现崴脚、腰腹无力，高中学生力量提升明显。</w:t>
      </w:r>
    </w:p>
    <w:p w14:paraId="5C7BF4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</w:p>
    <w:p w14:paraId="1D510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长期以来，不少师生、家长存在两大认知误区：一是儿童不能练力量，负重会阻碍身高发育；二是体育训练追求“一刀切”，全校统一运动量。本书用生理学研究给出明确答案：科学、规范的自重与轻负荷抗阻训练，能刺激骨密度增长、强化骨骼，反而降低青少年骨折、体态不良风险；真正伤害发育的是动作不标准、负荷超标、忽视热身放松的错误训练方式。同时书中强调，男生女生青春期发育节奏存在年龄差，女生生长高峰早于男生两年，体育课堂的运动负荷、考核标准、训练内容应当区分性别，摒弃统一化教学安排，落实新课标分层教学要求。</w:t>
      </w:r>
    </w:p>
    <w:p w14:paraId="2F39AF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bookmarkStart w:id="0" w:name="_GoBack"/>
      <w:bookmarkEnd w:id="0"/>
    </w:p>
    <w:p w14:paraId="3F35C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结合自身教学工作，这本书为我今后的课堂与训练指明了改进方向。第一，重构分学段教学内容。小学阶段以基础运动技能、灵敏游戏、趣味耐力为主，抓住协调素质发展窗口期；初中生长突增阶段增加体态矫正、核心力量、拉伸放松课时，减少长时间高强度跑跳；高中合理安排抗阻、专项耐力与爆发力训练，兼顾体质提升与运动特长培养。第二，完善课堂安全防护体系。依据青少年骨骼软骨脆弱、肌肉粘滞性高的生理特点，优化热身与放松流程，针对青春期学生调整跳跃、负重类动作难度，降低运动损伤概率，妥善回应家长对运动安全的顾虑。第三，科学规划校队周期训练。摒弃盲目加量、赛前突击训练的模式，按照生长节奏划分基础期、提升期、备赛期，重视训练后的恢复，平衡训练强度与青少年生长需求，避免过度训练透支身体。第四，落实健康教育与终身体育理念。将书中人体发育、运动适应、科学锻炼知识融入健康课堂，引导学生理解自身身体变化，学会自主控制运动负荷，养成终身运动的习惯。</w:t>
      </w:r>
    </w:p>
    <w:p w14:paraId="62689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</w:p>
    <w:p w14:paraId="28A53C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育的本质是顺应成长规律，体育教育更是如此。过去我更多关注动作技术、运动成绩，读完此书才明白，体育教师首先要懂人体、懂生理，才能做到科学育人。青少年阶段是体能基础塑造的黄金窗口期，也是身体发育的关键时期，一味追求运动量或是过度保守不敢开展训练，都是对学生不负责任。只有以青少年体能发展生理学为理论根基，把握不同年龄段发育特点，设计适配、安全、高效的体育活动，才能在增强学生体质、改善肥胖与体态问题的同时，保护青少年正常生长发育，真正实现体育“健康第一”的育人目标。</w:t>
      </w:r>
    </w:p>
    <w:p w14:paraId="56723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</w:p>
    <w:p w14:paraId="6704E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今后我会把书中理论持续运用到教案设计、体质测试、课后训练与家校沟通中，不断用运动科学替代经验教学，做懂生理、懂学生、专业扎实的体育教师，用科学的体育教学守护青少年身心健康成长。</w:t>
      </w:r>
    </w:p>
    <w:p w14:paraId="507AB8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</w:p>
    <w:p w14:paraId="12A17C2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400859"/>
    <w:rsid w:val="1040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2026-07-06T12:15:00Z</dcterms:created>
  <dc:creator>孤妄。</dc:creator>
  <cp:lastModifiedBy>孤妄。</cp:lastModifiedBy>
  <dcterms:modified xsi:type="dcterms:W3CDTF">2026-07-06T12:17:10Z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911D96F9A5AD489FB720A3AAD48DA825_11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